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531E5B" w:rsidRPr="00C6699E" w:rsidTr="00DA3C2A">
        <w:tc>
          <w:tcPr>
            <w:tcW w:w="9851" w:type="dxa"/>
          </w:tcPr>
          <w:bookmarkStart w:id="0" w:name="OLE_LINK1"/>
          <w:bookmarkStart w:id="1" w:name="_Toc368318689"/>
          <w:bookmarkStart w:id="2" w:name="_Toc368318849"/>
          <w:bookmarkStart w:id="3" w:name="_Toc368319055"/>
          <w:p w:rsidR="00BF233E" w:rsidRDefault="00CD09CD" w:rsidP="00BF233E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" w:hAnsi="Arial" w:cs="Arial"/>
                <w:b/>
                <w:caps/>
                <w:sz w:val="48"/>
                <w:szCs w:val="48"/>
              </w:rPr>
            </w:pPr>
            <w:r w:rsidRPr="00CD09CD">
              <w:rPr>
                <w:rFonts w:ascii="Arial" w:hAnsi="Arial" w:cs="Arial"/>
                <w:sz w:val="22"/>
                <w:szCs w:val="20"/>
              </w:rPr>
              <w:fldChar w:fldCharType="begin"/>
            </w:r>
            <w:r w:rsidR="00531E5B" w:rsidRPr="00C6699E">
              <w:rPr>
                <w:rFonts w:ascii="Arial" w:hAnsi="Arial" w:cs="Arial"/>
              </w:rPr>
              <w:instrText xml:space="preserve"> TITLE  \* MERGEFORMAT </w:instrText>
            </w:r>
            <w:r w:rsidRPr="00CD09CD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="00BF233E">
              <w:rPr>
                <w:rFonts w:ascii="Arial" w:hAnsi="Arial" w:cs="Arial"/>
                <w:b/>
                <w:caps/>
                <w:sz w:val="48"/>
                <w:szCs w:val="48"/>
              </w:rPr>
              <w:t>STAVEBNÍ ÚPRAVY INTERIÉRU</w:t>
            </w:r>
          </w:p>
          <w:p w:rsidR="00BF233E" w:rsidRDefault="00BF233E" w:rsidP="00BF233E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" w:hAnsi="Arial" w:cs="Arial"/>
                <w:b/>
                <w:caps/>
                <w:sz w:val="48"/>
                <w:szCs w:val="48"/>
              </w:rPr>
            </w:pPr>
            <w:r>
              <w:rPr>
                <w:rFonts w:ascii="Arial" w:hAnsi="Arial" w:cs="Arial"/>
                <w:b/>
                <w:caps/>
                <w:sz w:val="48"/>
                <w:szCs w:val="48"/>
              </w:rPr>
              <w:t xml:space="preserve"> UBYTOVACÍHO BLOKU </w:t>
            </w:r>
          </w:p>
          <w:p w:rsidR="00BF233E" w:rsidRDefault="00BF233E" w:rsidP="00BF233E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" w:hAnsi="Arial" w:cs="Arial"/>
                <w:b/>
                <w:caps/>
                <w:sz w:val="48"/>
                <w:szCs w:val="48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48"/>
                <w:szCs w:val="48"/>
              </w:rPr>
              <w:t>,,ZÁMEČEK</w:t>
            </w:r>
            <w:proofErr w:type="gramEnd"/>
            <w:r>
              <w:rPr>
                <w:rFonts w:ascii="Arial" w:hAnsi="Arial" w:cs="Arial"/>
                <w:b/>
                <w:caps/>
                <w:sz w:val="48"/>
                <w:szCs w:val="48"/>
              </w:rPr>
              <w:t xml:space="preserve">, LEDNICE", </w:t>
            </w:r>
          </w:p>
          <w:p w:rsidR="00531E5B" w:rsidRPr="00DA3C2A" w:rsidRDefault="00BF233E" w:rsidP="00BF233E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" w:hAnsi="Arial" w:cs="Arial"/>
                <w:b/>
                <w:caps/>
                <w:sz w:val="48"/>
                <w:szCs w:val="48"/>
              </w:rPr>
            </w:pPr>
            <w:r>
              <w:rPr>
                <w:rFonts w:ascii="Arial" w:hAnsi="Arial" w:cs="Arial"/>
                <w:b/>
                <w:caps/>
                <w:sz w:val="48"/>
                <w:szCs w:val="48"/>
              </w:rPr>
              <w:t>valtická 340, lednice</w:t>
            </w:r>
          </w:p>
          <w:p w:rsidR="00DA3C2A" w:rsidRPr="004C2D30" w:rsidRDefault="00CD09CD" w:rsidP="004C2D30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6699E">
              <w:rPr>
                <w:rFonts w:ascii="Arial" w:hAnsi="Arial" w:cs="Arial"/>
                <w:b/>
                <w:caps/>
                <w:sz w:val="40"/>
                <w:szCs w:val="40"/>
              </w:rPr>
              <w:fldChar w:fldCharType="end"/>
            </w:r>
            <w:bookmarkEnd w:id="0"/>
          </w:p>
        </w:tc>
      </w:tr>
      <w:tr w:rsidR="00531E5B" w:rsidRPr="00C6699E" w:rsidTr="00DA3C2A">
        <w:tc>
          <w:tcPr>
            <w:tcW w:w="9851" w:type="dxa"/>
          </w:tcPr>
          <w:p w:rsidR="00DA3C2A" w:rsidRDefault="00CD09CD" w:rsidP="004C2D30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fldChar w:fldCharType="begin"/>
            </w:r>
            <w:r w:rsidR="00F603D0">
              <w:instrText xml:space="preserve"> DOCPROPERTY "adresa stavby"  \* MERGEFORMAT </w:instrText>
            </w:r>
            <w:r>
              <w:fldChar w:fldCharType="separate"/>
            </w:r>
            <w:r w:rsidR="00BF233E" w:rsidRPr="005A422F">
              <w:rPr>
                <w:rFonts w:cs="Arial"/>
                <w:sz w:val="28"/>
                <w:szCs w:val="28"/>
              </w:rPr>
              <w:t xml:space="preserve">Valtická 340, 691 44 Lednice, </w:t>
            </w:r>
            <w:proofErr w:type="spellStart"/>
            <w:proofErr w:type="gramStart"/>
            <w:r w:rsidR="00BF233E" w:rsidRPr="005A422F">
              <w:rPr>
                <w:rFonts w:cs="Arial"/>
                <w:sz w:val="28"/>
                <w:szCs w:val="28"/>
              </w:rPr>
              <w:t>p.č</w:t>
            </w:r>
            <w:proofErr w:type="spellEnd"/>
            <w:r w:rsidR="00BF233E" w:rsidRPr="005A422F">
              <w:rPr>
                <w:rFonts w:cs="Arial"/>
                <w:sz w:val="28"/>
                <w:szCs w:val="28"/>
              </w:rPr>
              <w:t>.</w:t>
            </w:r>
            <w:proofErr w:type="gramEnd"/>
            <w:r w:rsidR="00BF233E" w:rsidRPr="005A422F">
              <w:rPr>
                <w:rFonts w:cs="Arial"/>
                <w:sz w:val="28"/>
                <w:szCs w:val="28"/>
              </w:rPr>
              <w:t xml:space="preserve"> 616/1, k.</w:t>
            </w:r>
            <w:proofErr w:type="spellStart"/>
            <w:r w:rsidR="00BF233E" w:rsidRPr="005A422F">
              <w:rPr>
                <w:rFonts w:cs="Arial"/>
                <w:sz w:val="28"/>
                <w:szCs w:val="28"/>
              </w:rPr>
              <w:t>ú</w:t>
            </w:r>
            <w:proofErr w:type="spellEnd"/>
            <w:r w:rsidR="00BF233E" w:rsidRPr="005A422F">
              <w:rPr>
                <w:rFonts w:cs="Arial"/>
                <w:sz w:val="28"/>
                <w:szCs w:val="28"/>
              </w:rPr>
              <w:t>. Lednice na Moravě</w:t>
            </w:r>
            <w:r>
              <w:fldChar w:fldCharType="end"/>
            </w:r>
          </w:p>
          <w:p w:rsidR="004C2D30" w:rsidRPr="004C2D30" w:rsidRDefault="004C2D30" w:rsidP="004C2D30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DA3C2A" w:rsidRDefault="00DA3C2A" w:rsidP="00C37C2F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b/>
                <w:sz w:val="28"/>
              </w:rPr>
            </w:pPr>
          </w:p>
          <w:p w:rsidR="004C2D30" w:rsidRPr="00975467" w:rsidRDefault="004C2D30" w:rsidP="00C37C2F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b/>
                <w:sz w:val="28"/>
              </w:rPr>
            </w:pPr>
          </w:p>
        </w:tc>
      </w:tr>
      <w:tr w:rsidR="00531E5B" w:rsidRPr="00C6699E" w:rsidTr="00DA3C2A">
        <w:tc>
          <w:tcPr>
            <w:tcW w:w="9851" w:type="dxa"/>
          </w:tcPr>
          <w:p w:rsidR="00E07346" w:rsidRPr="005A422F" w:rsidRDefault="00CD09CD" w:rsidP="00C37C2F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 Black" w:hAnsi="Arial Black" w:cs="Arial"/>
                <w:b/>
                <w:caps/>
                <w:sz w:val="40"/>
                <w:szCs w:val="40"/>
              </w:rPr>
            </w:pPr>
            <w:fldSimple w:instr=" DOCPROPERTY &quot;část projektu&quot;  \* MERGEFORMAT ">
              <w:r w:rsidR="00531E5B" w:rsidRPr="00C6699E">
                <w:rPr>
                  <w:rFonts w:ascii="Arial" w:hAnsi="Arial" w:cs="Arial"/>
                  <w:b/>
                  <w:caps/>
                  <w:sz w:val="28"/>
                </w:rPr>
                <w:t xml:space="preserve"> </w:t>
              </w:r>
            </w:fldSimple>
            <w:r w:rsidR="00567369" w:rsidRPr="005A422F">
              <w:rPr>
                <w:rFonts w:ascii="Arial Black" w:hAnsi="Arial Black" w:cs="Arial"/>
                <w:b/>
                <w:caps/>
                <w:sz w:val="40"/>
                <w:szCs w:val="40"/>
              </w:rPr>
              <w:t xml:space="preserve">tECHNICKÉ SPECIFIKACE A </w:t>
            </w:r>
          </w:p>
          <w:p w:rsidR="00531E5B" w:rsidRPr="005A422F" w:rsidRDefault="00567369" w:rsidP="00C37C2F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 Black" w:hAnsi="Arial Black" w:cs="Arial"/>
                <w:b/>
                <w:caps/>
                <w:sz w:val="40"/>
                <w:szCs w:val="40"/>
              </w:rPr>
            </w:pPr>
            <w:r w:rsidRPr="005A422F">
              <w:rPr>
                <w:rFonts w:ascii="Arial Black" w:hAnsi="Arial Black" w:cs="Arial"/>
                <w:b/>
                <w:caps/>
                <w:sz w:val="40"/>
                <w:szCs w:val="40"/>
              </w:rPr>
              <w:t>UŽIVATELSKÉ STANDARDY STAVBY</w:t>
            </w:r>
          </w:p>
          <w:p w:rsidR="00531E5B" w:rsidRPr="00C6699E" w:rsidRDefault="00531E5B" w:rsidP="00C37C2F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  <w:p w:rsidR="00531E5B" w:rsidRPr="00851A8C" w:rsidRDefault="00851A8C" w:rsidP="00567369">
            <w:pPr>
              <w:framePr w:hSpace="142" w:wrap="around" w:vAnchor="page" w:hAnchor="page" w:x="1074" w:y="4160"/>
              <w:autoSpaceDE w:val="0"/>
              <w:autoSpaceDN w:val="0"/>
              <w:adjustRightInd w:val="0"/>
              <w:ind w:left="960" w:hanging="960"/>
              <w:jc w:val="center"/>
              <w:rPr>
                <w:rFonts w:ascii="Arial" w:hAnsi="Arial" w:cs="Arial"/>
                <w:caps/>
                <w:sz w:val="28"/>
              </w:rPr>
            </w:pPr>
            <w:r w:rsidRPr="00851A8C">
              <w:rPr>
                <w:rFonts w:ascii="Arial" w:hAnsi="Arial" w:cs="Arial"/>
                <w:caps/>
                <w:sz w:val="28"/>
              </w:rPr>
              <w:t>dokumentace pro provádění stavby</w:t>
            </w:r>
          </w:p>
        </w:tc>
      </w:tr>
      <w:tr w:rsidR="00531E5B" w:rsidRPr="00C6699E" w:rsidTr="00DA3C2A">
        <w:tc>
          <w:tcPr>
            <w:tcW w:w="9851" w:type="dxa"/>
          </w:tcPr>
          <w:p w:rsidR="00531E5B" w:rsidRPr="00975467" w:rsidRDefault="00531E5B" w:rsidP="00C37C2F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b/>
                <w:caps/>
                <w:sz w:val="44"/>
              </w:rPr>
            </w:pPr>
          </w:p>
        </w:tc>
      </w:tr>
      <w:tr w:rsidR="00531E5B" w:rsidRPr="00C6699E" w:rsidTr="00DA3C2A">
        <w:tc>
          <w:tcPr>
            <w:tcW w:w="9851" w:type="dxa"/>
          </w:tcPr>
          <w:p w:rsidR="00531E5B" w:rsidRPr="00975467" w:rsidRDefault="00531E5B" w:rsidP="00C37C2F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sz w:val="52"/>
              </w:rPr>
            </w:pPr>
          </w:p>
        </w:tc>
      </w:tr>
      <w:tr w:rsidR="00531E5B" w:rsidRPr="00C6699E" w:rsidTr="00DA3C2A">
        <w:tc>
          <w:tcPr>
            <w:tcW w:w="9851" w:type="dxa"/>
          </w:tcPr>
          <w:p w:rsidR="00531E5B" w:rsidRPr="00975467" w:rsidRDefault="00531E5B" w:rsidP="00C37C2F">
            <w:pPr>
              <w:pStyle w:val="Normlnodsazen"/>
              <w:framePr w:hSpace="142" w:wrap="around" w:vAnchor="page" w:hAnchor="page" w:x="1074" w:y="4160"/>
              <w:ind w:left="0"/>
              <w:jc w:val="center"/>
              <w:rPr>
                <w:rFonts w:cs="Arial"/>
                <w:b/>
                <w:caps/>
                <w:sz w:val="28"/>
              </w:rPr>
            </w:pPr>
          </w:p>
        </w:tc>
      </w:tr>
    </w:tbl>
    <w:p w:rsidR="009C690E" w:rsidRDefault="009C690E" w:rsidP="009C690E">
      <w:pPr>
        <w:framePr w:w="10117" w:h="4535" w:hRule="exact" w:hSpace="142" w:wrap="around" w:vAnchor="page" w:hAnchor="page" w:x="848" w:y="10736"/>
        <w:ind w:firstLine="709"/>
        <w:contextualSpacing/>
        <w:rPr>
          <w:rFonts w:ascii="Arial" w:hAnsi="Arial" w:cs="Arial"/>
        </w:rPr>
      </w:pPr>
    </w:p>
    <w:p w:rsidR="001644E7" w:rsidRPr="009C690E" w:rsidRDefault="001644E7" w:rsidP="009C690E">
      <w:pPr>
        <w:framePr w:w="10117" w:h="4535" w:hRule="exact" w:hSpace="142" w:wrap="around" w:vAnchor="page" w:hAnchor="page" w:x="848" w:y="10736"/>
        <w:ind w:firstLine="709"/>
        <w:contextualSpacing/>
        <w:rPr>
          <w:rFonts w:ascii="Arial" w:hAnsi="Arial" w:cs="Arial"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>Investor:</w:t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="00CD09CD">
        <w:fldChar w:fldCharType="begin"/>
      </w:r>
      <w:r w:rsidR="00F603D0">
        <w:instrText xml:space="preserve"> DOCPROPERTY "investor"  \* MERGEFORMAT </w:instrText>
      </w:r>
      <w:r w:rsidR="00CD09CD">
        <w:fldChar w:fldCharType="separate"/>
      </w:r>
      <w:proofErr w:type="spellStart"/>
      <w:r w:rsidR="00BF233E">
        <w:rPr>
          <w:rFonts w:ascii="Arial" w:hAnsi="Arial" w:cs="Arial"/>
          <w:b/>
          <w:sz w:val="22"/>
          <w:szCs w:val="22"/>
        </w:rPr>
        <w:t>Mendelova</w:t>
      </w:r>
      <w:proofErr w:type="spellEnd"/>
      <w:r w:rsidR="00BF233E">
        <w:rPr>
          <w:rFonts w:ascii="Arial" w:hAnsi="Arial" w:cs="Arial"/>
          <w:b/>
          <w:sz w:val="22"/>
          <w:szCs w:val="22"/>
        </w:rPr>
        <w:t xml:space="preserve"> univerzita v Brně</w:t>
      </w:r>
      <w:r w:rsidR="00CD09CD">
        <w:fldChar w:fldCharType="end"/>
      </w:r>
      <w:r w:rsidRPr="009C690E">
        <w:rPr>
          <w:rFonts w:ascii="Arial" w:hAnsi="Arial" w:cs="Arial"/>
          <w:b/>
          <w:sz w:val="22"/>
          <w:szCs w:val="22"/>
        </w:rPr>
        <w:t xml:space="preserve">, </w:t>
      </w: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contextualSpacing/>
        <w:rPr>
          <w:rFonts w:ascii="Arial" w:hAnsi="Arial" w:cs="Arial"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</w:p>
    <w:p w:rsidR="001644E7" w:rsidRPr="009C690E" w:rsidRDefault="00BF233E" w:rsidP="001644E7">
      <w:pPr>
        <w:framePr w:w="10117" w:h="4535" w:hRule="exact" w:hSpace="142" w:wrap="around" w:vAnchor="page" w:hAnchor="page" w:x="848" w:y="10736"/>
        <w:ind w:left="2837" w:firstLine="708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Zemědělská 1665/1</w:t>
      </w:r>
      <w:r w:rsidR="002B40C3">
        <w:rPr>
          <w:rFonts w:ascii="Arial" w:hAnsi="Arial" w:cs="Arial"/>
          <w:sz w:val="22"/>
          <w:szCs w:val="22"/>
        </w:rPr>
        <w:t>, 613 00 Brno – Černá Pole</w:t>
      </w: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contextualSpacing/>
        <w:rPr>
          <w:rFonts w:ascii="Arial" w:hAnsi="Arial" w:cs="Arial"/>
          <w:sz w:val="22"/>
          <w:szCs w:val="22"/>
        </w:rPr>
      </w:pPr>
    </w:p>
    <w:p w:rsidR="009C690E" w:rsidRPr="009C690E" w:rsidRDefault="009C690E" w:rsidP="009C690E">
      <w:pPr>
        <w:framePr w:w="10117" w:h="4535" w:hRule="exact" w:hSpace="142" w:wrap="around" w:vAnchor="page" w:hAnchor="page" w:x="848" w:y="10736"/>
        <w:ind w:firstLine="709"/>
        <w:contextualSpacing/>
        <w:rPr>
          <w:rFonts w:ascii="Arial" w:hAnsi="Arial" w:cs="Arial"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>Investor:</w:t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b/>
          <w:sz w:val="22"/>
          <w:szCs w:val="22"/>
        </w:rPr>
        <w:t>MENHIR projekt s.r.o.,</w:t>
      </w:r>
    </w:p>
    <w:p w:rsidR="009C690E" w:rsidRPr="009C690E" w:rsidRDefault="009C690E" w:rsidP="009C690E">
      <w:pPr>
        <w:framePr w:w="10117" w:h="4535" w:hRule="exact" w:hSpace="142" w:wrap="around" w:vAnchor="page" w:hAnchor="page" w:x="848" w:y="10736"/>
        <w:contextualSpacing/>
        <w:rPr>
          <w:rFonts w:ascii="Arial" w:hAnsi="Arial" w:cs="Arial"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</w:p>
    <w:p w:rsidR="009C690E" w:rsidRPr="009C690E" w:rsidRDefault="009C690E" w:rsidP="009C690E">
      <w:pPr>
        <w:framePr w:w="10117" w:h="4535" w:hRule="exact" w:hSpace="142" w:wrap="around" w:vAnchor="page" w:hAnchor="page" w:x="848" w:y="10736"/>
        <w:ind w:left="2837" w:firstLine="708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Horní 729/32, 639 00 Brno</w:t>
      </w:r>
    </w:p>
    <w:p w:rsidR="009C690E" w:rsidRDefault="009C690E" w:rsidP="001644E7">
      <w:pPr>
        <w:framePr w:w="10117" w:h="4535" w:hRule="exact" w:hSpace="142" w:wrap="around" w:vAnchor="page" w:hAnchor="page" w:x="848" w:y="10736"/>
        <w:ind w:firstLine="709"/>
        <w:contextualSpacing/>
        <w:rPr>
          <w:rFonts w:ascii="Arial" w:hAnsi="Arial" w:cs="Arial"/>
          <w:sz w:val="22"/>
          <w:szCs w:val="22"/>
        </w:rPr>
      </w:pP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ind w:firstLine="709"/>
        <w:contextualSpacing/>
        <w:rPr>
          <w:rFonts w:ascii="Arial" w:hAnsi="Arial" w:cs="Arial"/>
          <w:b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>Zodpovědný projektant:</w:t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b/>
          <w:sz w:val="22"/>
          <w:szCs w:val="22"/>
        </w:rPr>
        <w:t>Ing. Vít Ševčík</w:t>
      </w: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contextualSpacing/>
        <w:rPr>
          <w:rFonts w:ascii="Arial" w:hAnsi="Arial" w:cs="Arial"/>
          <w:sz w:val="22"/>
          <w:szCs w:val="22"/>
        </w:rPr>
      </w:pP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ind w:left="709"/>
        <w:contextualSpacing/>
        <w:rPr>
          <w:rFonts w:ascii="Arial" w:hAnsi="Arial" w:cs="Arial"/>
          <w:b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>Vypracoval:</w:t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</w:r>
      <w:r w:rsidR="002B40C3">
        <w:rPr>
          <w:rFonts w:ascii="Arial" w:hAnsi="Arial" w:cs="Arial"/>
          <w:b/>
          <w:sz w:val="22"/>
          <w:szCs w:val="22"/>
        </w:rPr>
        <w:t>Ing. Josef Váňa</w:t>
      </w: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contextualSpacing/>
        <w:rPr>
          <w:rFonts w:ascii="Arial" w:hAnsi="Arial" w:cs="Arial"/>
          <w:sz w:val="22"/>
          <w:szCs w:val="22"/>
        </w:rPr>
      </w:pP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ind w:firstLine="709"/>
        <w:contextualSpacing/>
        <w:rPr>
          <w:rFonts w:ascii="Arial" w:hAnsi="Arial" w:cs="Arial"/>
          <w:sz w:val="22"/>
          <w:szCs w:val="22"/>
        </w:rPr>
      </w:pPr>
      <w:r w:rsidRPr="009C690E">
        <w:rPr>
          <w:rFonts w:ascii="Arial" w:hAnsi="Arial" w:cs="Arial"/>
          <w:sz w:val="22"/>
          <w:szCs w:val="22"/>
        </w:rPr>
        <w:t>Zakázkové číslo:</w:t>
      </w:r>
      <w:r w:rsidRPr="009C690E">
        <w:rPr>
          <w:rFonts w:ascii="Arial" w:hAnsi="Arial" w:cs="Arial"/>
          <w:sz w:val="22"/>
          <w:szCs w:val="22"/>
        </w:rPr>
        <w:tab/>
      </w:r>
      <w:r w:rsidRPr="009C690E">
        <w:rPr>
          <w:rFonts w:ascii="Arial" w:hAnsi="Arial" w:cs="Arial"/>
          <w:sz w:val="22"/>
          <w:szCs w:val="22"/>
        </w:rPr>
        <w:tab/>
        <w:t>17_2</w:t>
      </w:r>
      <w:r w:rsidR="002B40C3">
        <w:rPr>
          <w:rFonts w:ascii="Arial" w:hAnsi="Arial" w:cs="Arial"/>
          <w:sz w:val="22"/>
          <w:szCs w:val="22"/>
        </w:rPr>
        <w:t>5</w:t>
      </w:r>
    </w:p>
    <w:p w:rsidR="009C690E" w:rsidRPr="009C690E" w:rsidRDefault="009C690E" w:rsidP="001644E7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rPr>
          <w:rFonts w:ascii="Arial" w:hAnsi="Arial" w:cs="Arial"/>
          <w:b/>
          <w:noProof/>
          <w:sz w:val="22"/>
          <w:szCs w:val="22"/>
        </w:rPr>
      </w:pPr>
    </w:p>
    <w:p w:rsidR="0003638F" w:rsidRDefault="0003638F" w:rsidP="001644E7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rPr>
          <w:rFonts w:ascii="Arial" w:hAnsi="Arial" w:cs="Arial"/>
          <w:b/>
          <w:noProof/>
          <w:sz w:val="10"/>
          <w:szCs w:val="10"/>
        </w:rPr>
      </w:pPr>
    </w:p>
    <w:p w:rsidR="0003638F" w:rsidRDefault="0003638F" w:rsidP="001644E7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rPr>
          <w:rFonts w:ascii="Arial" w:hAnsi="Arial" w:cs="Arial"/>
          <w:b/>
          <w:noProof/>
          <w:sz w:val="10"/>
          <w:szCs w:val="10"/>
        </w:rPr>
      </w:pPr>
    </w:p>
    <w:p w:rsidR="0003638F" w:rsidRDefault="0003638F" w:rsidP="001644E7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rPr>
          <w:rFonts w:ascii="Arial" w:hAnsi="Arial" w:cs="Arial"/>
          <w:b/>
          <w:noProof/>
          <w:sz w:val="10"/>
          <w:szCs w:val="10"/>
        </w:rPr>
      </w:pPr>
    </w:p>
    <w:p w:rsidR="0003638F" w:rsidRPr="0003638F" w:rsidRDefault="0003638F" w:rsidP="001644E7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rPr>
          <w:rFonts w:ascii="Arial" w:hAnsi="Arial" w:cs="Arial"/>
          <w:b/>
          <w:noProof/>
          <w:sz w:val="10"/>
          <w:szCs w:val="10"/>
        </w:rPr>
      </w:pPr>
    </w:p>
    <w:p w:rsidR="001644E7" w:rsidRPr="009C690E" w:rsidRDefault="001644E7" w:rsidP="001644E7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jc w:val="center"/>
        <w:rPr>
          <w:rFonts w:ascii="Arial" w:hAnsi="Arial" w:cs="Arial"/>
          <w:noProof/>
          <w:sz w:val="22"/>
          <w:szCs w:val="22"/>
        </w:rPr>
      </w:pPr>
      <w:r w:rsidRPr="009C690E">
        <w:rPr>
          <w:rFonts w:ascii="Arial" w:hAnsi="Arial" w:cs="Arial"/>
          <w:noProof/>
          <w:sz w:val="22"/>
          <w:szCs w:val="22"/>
        </w:rPr>
        <w:t>Brno, prosinec 2017</w:t>
      </w:r>
    </w:p>
    <w:p w:rsidR="00531E5B" w:rsidRPr="00C6699E" w:rsidRDefault="00531E5B" w:rsidP="00531E5B">
      <w:pPr>
        <w:framePr w:w="10117" w:h="4535" w:hRule="exact" w:hSpace="142" w:wrap="around" w:vAnchor="page" w:hAnchor="page" w:x="848" w:y="10736"/>
        <w:tabs>
          <w:tab w:val="left" w:pos="426"/>
          <w:tab w:val="left" w:pos="2552"/>
        </w:tabs>
        <w:ind w:right="275"/>
        <w:rPr>
          <w:rFonts w:ascii="Arial" w:hAnsi="Arial" w:cs="Arial"/>
          <w:b/>
          <w:noProof/>
        </w:rPr>
      </w:pPr>
    </w:p>
    <w:p w:rsidR="00531E5B" w:rsidRPr="00C6699E" w:rsidRDefault="00531E5B" w:rsidP="00531E5B">
      <w:pPr>
        <w:rPr>
          <w:rFonts w:ascii="Arial" w:hAnsi="Arial" w:cs="Arial"/>
        </w:rPr>
      </w:pPr>
    </w:p>
    <w:p w:rsidR="00531E5B" w:rsidRPr="00C6699E" w:rsidRDefault="00531E5B" w:rsidP="00531E5B">
      <w:pPr>
        <w:rPr>
          <w:rFonts w:ascii="Arial" w:hAnsi="Arial" w:cs="Arial"/>
        </w:rPr>
      </w:pPr>
    </w:p>
    <w:p w:rsidR="00531E5B" w:rsidRPr="00C6699E" w:rsidRDefault="00531E5B" w:rsidP="00531E5B">
      <w:pPr>
        <w:rPr>
          <w:rFonts w:ascii="Arial" w:hAnsi="Arial" w:cs="Arial"/>
        </w:rPr>
      </w:pPr>
    </w:p>
    <w:bookmarkEnd w:id="1"/>
    <w:bookmarkEnd w:id="2"/>
    <w:bookmarkEnd w:id="3"/>
    <w:p w:rsidR="009F5237" w:rsidRDefault="00CD09CD" w:rsidP="00331B83">
      <w:pPr>
        <w:pStyle w:val="Obsah1"/>
      </w:pPr>
      <w:r w:rsidRPr="00CD09CD">
        <w:fldChar w:fldCharType="begin"/>
      </w:r>
      <w:r w:rsidR="004C0800" w:rsidRPr="00C6699E">
        <w:instrText xml:space="preserve"> TOC \h \z \t "A-kapitola;2;A-hlavní kapitola;1;A-pod_kap_XX;3;A-pod_kap_XXX;4;A-pod_kap_XXXX;5" </w:instrText>
      </w:r>
      <w:r w:rsidRPr="00CD09CD">
        <w:fldChar w:fldCharType="separate"/>
      </w:r>
    </w:p>
    <w:p w:rsidR="00C207CD" w:rsidRDefault="00C207CD"/>
    <w:p w:rsidR="00DA5992" w:rsidRPr="00C6699E" w:rsidRDefault="00CD09CD" w:rsidP="00543284">
      <w:pPr>
        <w:pStyle w:val="A-text"/>
        <w:ind w:firstLine="0"/>
        <w:rPr>
          <w:rFonts w:cs="Arial"/>
          <w:color w:val="auto"/>
        </w:rPr>
      </w:pPr>
      <w:r w:rsidRPr="00C6699E">
        <w:rPr>
          <w:rFonts w:cs="Arial"/>
          <w:color w:val="auto"/>
        </w:rPr>
        <w:fldChar w:fldCharType="end"/>
      </w:r>
    </w:p>
    <w:p w:rsidR="00567369" w:rsidRPr="00567369" w:rsidRDefault="00567369" w:rsidP="00615140">
      <w:pPr>
        <w:pStyle w:val="A-kapitola"/>
        <w:numPr>
          <w:ilvl w:val="0"/>
          <w:numId w:val="4"/>
        </w:numPr>
        <w:tabs>
          <w:tab w:val="clear" w:pos="1068"/>
          <w:tab w:val="num" w:pos="284"/>
        </w:tabs>
        <w:ind w:left="284" w:hanging="284"/>
        <w:rPr>
          <w:rFonts w:cs="Arial"/>
          <w:color w:val="auto"/>
        </w:rPr>
      </w:pPr>
      <w:r w:rsidRPr="00567369">
        <w:rPr>
          <w:rFonts w:cs="Arial"/>
          <w:color w:val="auto"/>
        </w:rPr>
        <w:lastRenderedPageBreak/>
        <w:t>Článek - Vymezení pojmů</w:t>
      </w:r>
    </w:p>
    <w:p w:rsidR="00567369" w:rsidRPr="00567369" w:rsidRDefault="00567369" w:rsidP="00615140">
      <w:pPr>
        <w:numPr>
          <w:ilvl w:val="1"/>
          <w:numId w:val="4"/>
        </w:numPr>
        <w:tabs>
          <w:tab w:val="clear" w:pos="948"/>
          <w:tab w:val="num" w:pos="540"/>
        </w:tabs>
        <w:spacing w:line="276" w:lineRule="auto"/>
        <w:ind w:hanging="948"/>
        <w:rPr>
          <w:rFonts w:ascii="Arial" w:hAnsi="Arial" w:cs="Arial"/>
          <w:sz w:val="22"/>
          <w:szCs w:val="22"/>
          <w:u w:val="single"/>
        </w:rPr>
      </w:pPr>
      <w:r w:rsidRPr="00567369">
        <w:rPr>
          <w:rFonts w:ascii="Arial" w:hAnsi="Arial" w:cs="Arial"/>
          <w:sz w:val="22"/>
          <w:szCs w:val="22"/>
          <w:u w:val="single"/>
        </w:rPr>
        <w:t>Technické specifikace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Technickými specifikacemi se rozumí souhrny technických charakteristik obsažených v zadávací dokumentaci stavby včetně technických a uživatelských standardů stavby. Součástí technických specifikací je podrobný popis technických vlastností a uživatelských standardů stavby.</w:t>
      </w:r>
    </w:p>
    <w:p w:rsidR="00567369" w:rsidRPr="00567369" w:rsidRDefault="00567369" w:rsidP="00615140">
      <w:pPr>
        <w:numPr>
          <w:ilvl w:val="1"/>
          <w:numId w:val="4"/>
        </w:numPr>
        <w:tabs>
          <w:tab w:val="clear" w:pos="948"/>
          <w:tab w:val="num" w:pos="540"/>
        </w:tabs>
        <w:spacing w:line="276" w:lineRule="auto"/>
        <w:ind w:hanging="948"/>
        <w:rPr>
          <w:rFonts w:ascii="Arial" w:hAnsi="Arial" w:cs="Arial"/>
          <w:sz w:val="22"/>
          <w:szCs w:val="22"/>
          <w:u w:val="single"/>
        </w:rPr>
      </w:pPr>
      <w:r w:rsidRPr="00567369">
        <w:rPr>
          <w:rFonts w:ascii="Arial" w:hAnsi="Arial" w:cs="Arial"/>
          <w:sz w:val="22"/>
          <w:szCs w:val="22"/>
          <w:u w:val="single"/>
        </w:rPr>
        <w:t>Technický standard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Technický standard stavby je popis jednotlivých částí stavby, který jednoznačně stanoví stavebně fyzikální požadavky a technické parametry navrhovaných konstrukcí, technologií, výrobků a materiálů.</w:t>
      </w:r>
    </w:p>
    <w:p w:rsidR="00567369" w:rsidRPr="00567369" w:rsidRDefault="00567369" w:rsidP="00615140">
      <w:pPr>
        <w:numPr>
          <w:ilvl w:val="1"/>
          <w:numId w:val="4"/>
        </w:numPr>
        <w:tabs>
          <w:tab w:val="clear" w:pos="948"/>
          <w:tab w:val="num" w:pos="540"/>
        </w:tabs>
        <w:spacing w:line="276" w:lineRule="auto"/>
        <w:ind w:hanging="948"/>
        <w:rPr>
          <w:rFonts w:ascii="Arial" w:hAnsi="Arial" w:cs="Arial"/>
          <w:sz w:val="22"/>
          <w:szCs w:val="22"/>
          <w:u w:val="single"/>
        </w:rPr>
      </w:pPr>
      <w:r w:rsidRPr="00567369">
        <w:rPr>
          <w:rFonts w:ascii="Arial" w:hAnsi="Arial" w:cs="Arial"/>
          <w:sz w:val="22"/>
          <w:szCs w:val="22"/>
          <w:u w:val="single"/>
        </w:rPr>
        <w:t>Uživatelský standard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Uživatelský standard stavby je popis jednotlivých částí stavby, který jednoznačně stanoví kvalitativní parametry a kompletní požadavky uživatele na konečnou podobu stavby.</w:t>
      </w:r>
    </w:p>
    <w:p w:rsidR="00567369" w:rsidRPr="00567369" w:rsidRDefault="00567369" w:rsidP="00615140">
      <w:pPr>
        <w:pStyle w:val="A-kapitola"/>
        <w:numPr>
          <w:ilvl w:val="0"/>
          <w:numId w:val="4"/>
        </w:numPr>
        <w:tabs>
          <w:tab w:val="clear" w:pos="1068"/>
          <w:tab w:val="num" w:pos="284"/>
        </w:tabs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>Č</w:t>
      </w:r>
      <w:r w:rsidRPr="00567369">
        <w:rPr>
          <w:rFonts w:cs="Arial"/>
          <w:color w:val="auto"/>
        </w:rPr>
        <w:t>lánek - Technické specifikace</w:t>
      </w:r>
    </w:p>
    <w:p w:rsidR="00567369" w:rsidRPr="00567369" w:rsidRDefault="00567369" w:rsidP="00615140">
      <w:pPr>
        <w:numPr>
          <w:ilvl w:val="1"/>
          <w:numId w:val="4"/>
        </w:numPr>
        <w:tabs>
          <w:tab w:val="clear" w:pos="948"/>
          <w:tab w:val="num" w:pos="540"/>
        </w:tabs>
        <w:spacing w:line="276" w:lineRule="auto"/>
        <w:ind w:hanging="948"/>
        <w:rPr>
          <w:rFonts w:ascii="Arial" w:hAnsi="Arial" w:cs="Arial"/>
          <w:sz w:val="22"/>
          <w:szCs w:val="22"/>
          <w:u w:val="single"/>
        </w:rPr>
      </w:pPr>
      <w:r w:rsidRPr="00567369">
        <w:rPr>
          <w:rFonts w:ascii="Arial" w:hAnsi="Arial" w:cs="Arial"/>
          <w:sz w:val="22"/>
          <w:szCs w:val="22"/>
          <w:u w:val="single"/>
        </w:rPr>
        <w:t>Technické specifikace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 xml:space="preserve">Technické specifikace stanoví zadavatel s odkazem </w:t>
      </w:r>
      <w:proofErr w:type="gramStart"/>
      <w:r w:rsidRPr="00567369">
        <w:rPr>
          <w:rFonts w:cs="Arial"/>
          <w:color w:val="auto"/>
          <w:szCs w:val="20"/>
        </w:rPr>
        <w:t>na</w:t>
      </w:r>
      <w:proofErr w:type="gramEnd"/>
      <w:r w:rsidRPr="00567369">
        <w:rPr>
          <w:rFonts w:cs="Arial"/>
          <w:color w:val="auto"/>
          <w:szCs w:val="20"/>
        </w:rPr>
        <w:t>:</w:t>
      </w:r>
    </w:p>
    <w:p w:rsidR="00567369" w:rsidRPr="00567369" w:rsidRDefault="006C4D4B" w:rsidP="00615140">
      <w:pPr>
        <w:numPr>
          <w:ilvl w:val="0"/>
          <w:numId w:val="6"/>
        </w:numPr>
        <w:spacing w:line="276" w:lineRule="auto"/>
        <w:ind w:left="284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Normy prováděcí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Přesnost ve výstavbě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 xml:space="preserve">ČSN 73 0202  </w:t>
      </w:r>
      <w:r w:rsidRPr="00567369">
        <w:rPr>
          <w:rFonts w:cs="Arial"/>
          <w:color w:val="auto"/>
          <w:szCs w:val="20"/>
        </w:rPr>
        <w:tab/>
        <w:t>Geometrická přesnost ve výstavbě. Základní ustanovení</w:t>
      </w:r>
    </w:p>
    <w:p w:rsid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73 0210-1</w:t>
      </w:r>
      <w:r w:rsidRPr="00567369">
        <w:rPr>
          <w:rFonts w:cs="Arial"/>
          <w:color w:val="auto"/>
          <w:szCs w:val="20"/>
        </w:rPr>
        <w:tab/>
        <w:t xml:space="preserve">Geometrická přesnost </w:t>
      </w:r>
      <w:r>
        <w:rPr>
          <w:rFonts w:cs="Arial"/>
          <w:color w:val="auto"/>
          <w:szCs w:val="20"/>
        </w:rPr>
        <w:t>ve výstavbě. Podmínky provádění</w:t>
      </w:r>
    </w:p>
    <w:p w:rsidR="00567369" w:rsidRPr="00567369" w:rsidRDefault="00567369" w:rsidP="00567369">
      <w:pPr>
        <w:pStyle w:val="A-text"/>
        <w:ind w:left="1418" w:firstLine="709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Část 1: Přesnost osazení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Betonové konstrukce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20694F">
        <w:rPr>
          <w:rFonts w:cs="Arial"/>
          <w:color w:val="000000"/>
          <w:szCs w:val="20"/>
        </w:rPr>
        <w:t>ČSN EN 206</w:t>
      </w:r>
      <w:r w:rsidRPr="00567369">
        <w:rPr>
          <w:rFonts w:cs="Arial"/>
          <w:color w:val="auto"/>
          <w:szCs w:val="20"/>
        </w:rPr>
        <w:tab/>
        <w:t>Beton - Část 1: Specifikace, vlastnosti, výroba a shoda.</w:t>
      </w:r>
    </w:p>
    <w:p w:rsidR="00567369" w:rsidRPr="00567369" w:rsidRDefault="000D7D6D" w:rsidP="00567369">
      <w:pPr>
        <w:pStyle w:val="A-text"/>
        <w:rPr>
          <w:rFonts w:cs="Arial"/>
          <w:color w:val="auto"/>
          <w:szCs w:val="20"/>
        </w:rPr>
      </w:pPr>
      <w:r w:rsidRPr="000D7D6D">
        <w:t>ČSN EN 13670</w:t>
      </w:r>
      <w:r>
        <w:rPr>
          <w:rFonts w:ascii="Trebuchet MS" w:hAnsi="Trebuchet MS"/>
          <w:color w:val="576879"/>
          <w:sz w:val="11"/>
          <w:szCs w:val="11"/>
          <w:shd w:val="clear" w:color="auto" w:fill="FFFFFF"/>
        </w:rPr>
        <w:tab/>
      </w:r>
      <w:r w:rsidR="00567369" w:rsidRPr="00567369">
        <w:rPr>
          <w:rFonts w:cs="Arial"/>
          <w:color w:val="auto"/>
          <w:szCs w:val="20"/>
        </w:rPr>
        <w:t>P</w:t>
      </w:r>
      <w:r>
        <w:rPr>
          <w:rFonts w:cs="Arial"/>
          <w:color w:val="auto"/>
          <w:szCs w:val="20"/>
        </w:rPr>
        <w:t>rovádění betonových konstrukcí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ČSN 73 2480 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>Provádění a kontrola montovaných betonových konstrukcí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Zděné konstrukce a jiné</w:t>
      </w:r>
    </w:p>
    <w:p w:rsidR="00567369" w:rsidRPr="00567369" w:rsidRDefault="000D7D6D" w:rsidP="00567369">
      <w:pPr>
        <w:pStyle w:val="A-text"/>
        <w:rPr>
          <w:rFonts w:cs="Arial"/>
          <w:color w:val="auto"/>
          <w:szCs w:val="20"/>
        </w:rPr>
      </w:pPr>
      <w:r w:rsidRPr="000D7D6D">
        <w:t>ČSN EN 1996-2</w:t>
      </w:r>
      <w:r w:rsidR="00567369">
        <w:rPr>
          <w:rFonts w:cs="Arial"/>
          <w:color w:val="auto"/>
          <w:szCs w:val="20"/>
        </w:rPr>
        <w:t xml:space="preserve"> </w:t>
      </w:r>
      <w:r w:rsidR="00567369">
        <w:rPr>
          <w:rFonts w:cs="Arial"/>
          <w:color w:val="auto"/>
          <w:szCs w:val="20"/>
        </w:rPr>
        <w:tab/>
      </w:r>
      <w:r w:rsidR="0020694F">
        <w:rPr>
          <w:rFonts w:cs="Arial"/>
          <w:color w:val="auto"/>
          <w:szCs w:val="20"/>
        </w:rPr>
        <w:t>Navrhování</w:t>
      </w:r>
      <w:r w:rsidR="00567369" w:rsidRPr="00567369">
        <w:rPr>
          <w:rFonts w:cs="Arial"/>
          <w:color w:val="auto"/>
          <w:szCs w:val="20"/>
        </w:rPr>
        <w:t xml:space="preserve"> zděných konstrukcí</w:t>
      </w:r>
      <w:r w:rsidR="0020694F">
        <w:rPr>
          <w:rFonts w:cs="Arial"/>
          <w:color w:val="auto"/>
          <w:szCs w:val="20"/>
        </w:rPr>
        <w:t xml:space="preserve"> – část 2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ČSN 74 4505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>Podlahy - Společná ustanovení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Pomocná stavební výroba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ČSN 73 3440 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>Stavební práce. Sklenářské práce stavební.</w:t>
      </w:r>
    </w:p>
    <w:p w:rsidR="00567369" w:rsidRPr="00567369" w:rsidRDefault="00567369" w:rsidP="00567369">
      <w:pPr>
        <w:pStyle w:val="A-text"/>
        <w:ind w:left="1418" w:firstLine="709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Základní ustanovení.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ČSN 73 3610 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 xml:space="preserve">Navrhování klempířských konstrukcí 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12</w:t>
      </w:r>
      <w:r>
        <w:rPr>
          <w:rFonts w:cs="Arial"/>
          <w:color w:val="auto"/>
          <w:szCs w:val="20"/>
        </w:rPr>
        <w:t> </w:t>
      </w:r>
      <w:r w:rsidRPr="00567369">
        <w:rPr>
          <w:rFonts w:cs="Arial"/>
          <w:color w:val="auto"/>
          <w:szCs w:val="20"/>
        </w:rPr>
        <w:t>207</w:t>
      </w:r>
      <w:r w:rsidRPr="00567369">
        <w:rPr>
          <w:rFonts w:cs="Arial"/>
          <w:color w:val="auto"/>
          <w:szCs w:val="20"/>
        </w:rPr>
        <w:tab/>
        <w:t>Okna a dveře – Průvzdušnost – Klasifikace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12</w:t>
      </w:r>
      <w:r>
        <w:rPr>
          <w:rFonts w:cs="Arial"/>
          <w:color w:val="auto"/>
          <w:szCs w:val="20"/>
        </w:rPr>
        <w:t> </w:t>
      </w:r>
      <w:r w:rsidRPr="00567369">
        <w:rPr>
          <w:rFonts w:cs="Arial"/>
          <w:color w:val="auto"/>
          <w:szCs w:val="20"/>
        </w:rPr>
        <w:t>208</w:t>
      </w:r>
      <w:r w:rsidRPr="00567369">
        <w:rPr>
          <w:rFonts w:cs="Arial"/>
          <w:color w:val="auto"/>
          <w:szCs w:val="20"/>
        </w:rPr>
        <w:tab/>
        <w:t>Okna a dveře – Vodotěsnost – Klasifikace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12</w:t>
      </w:r>
      <w:r>
        <w:rPr>
          <w:rFonts w:cs="Arial"/>
          <w:color w:val="auto"/>
          <w:szCs w:val="20"/>
        </w:rPr>
        <w:t> </w:t>
      </w:r>
      <w:r w:rsidRPr="00567369">
        <w:rPr>
          <w:rFonts w:cs="Arial"/>
          <w:color w:val="auto"/>
          <w:szCs w:val="20"/>
        </w:rPr>
        <w:t>210</w:t>
      </w:r>
      <w:r w:rsidRPr="00567369">
        <w:rPr>
          <w:rFonts w:cs="Arial"/>
          <w:color w:val="auto"/>
          <w:szCs w:val="20"/>
        </w:rPr>
        <w:tab/>
        <w:t>Okna a dveře – Odolnost proti zatížení větrem - Klasifikace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Ostatní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ČSN 73 0802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>Požární bezpečnost staveb – nevýrobní objekty</w:t>
      </w:r>
    </w:p>
    <w:p w:rsidR="00567369" w:rsidRDefault="00567369" w:rsidP="00567369">
      <w:pPr>
        <w:rPr>
          <w:rFonts w:ascii="Arial" w:hAnsi="Arial" w:cs="Arial"/>
          <w:u w:val="single"/>
        </w:rPr>
      </w:pPr>
    </w:p>
    <w:p w:rsidR="009277E1" w:rsidRDefault="009277E1" w:rsidP="00567369">
      <w:pPr>
        <w:rPr>
          <w:rFonts w:ascii="Arial" w:hAnsi="Arial" w:cs="Arial"/>
          <w:u w:val="single"/>
        </w:rPr>
      </w:pPr>
    </w:p>
    <w:p w:rsidR="009277E1" w:rsidRDefault="009277E1" w:rsidP="00567369">
      <w:pPr>
        <w:rPr>
          <w:rFonts w:ascii="Arial" w:hAnsi="Arial" w:cs="Arial"/>
          <w:u w:val="single"/>
        </w:rPr>
      </w:pPr>
    </w:p>
    <w:p w:rsidR="00567369" w:rsidRPr="00567369" w:rsidRDefault="006C4D4B" w:rsidP="00615140">
      <w:pPr>
        <w:numPr>
          <w:ilvl w:val="0"/>
          <w:numId w:val="6"/>
        </w:numPr>
        <w:spacing w:line="276" w:lineRule="auto"/>
        <w:ind w:left="284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Normy pro projektování: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Navrhování staveb - všeobecně</w:t>
      </w:r>
    </w:p>
    <w:p w:rsidR="00567369" w:rsidRPr="00567369" w:rsidRDefault="0020694F" w:rsidP="00567369">
      <w:pPr>
        <w:pStyle w:val="A-text"/>
        <w:rPr>
          <w:rFonts w:cs="Arial"/>
          <w:color w:val="auto"/>
          <w:szCs w:val="20"/>
        </w:rPr>
      </w:pPr>
      <w:r w:rsidRPr="0020694F">
        <w:t>ČSN EN 1990</w:t>
      </w:r>
      <w:r w:rsidR="00567369" w:rsidRPr="00567369">
        <w:rPr>
          <w:rFonts w:cs="Arial"/>
          <w:color w:val="auto"/>
          <w:szCs w:val="20"/>
        </w:rPr>
        <w:tab/>
        <w:t xml:space="preserve">Zatížení stavebních konstrukcí </w:t>
      </w:r>
    </w:p>
    <w:p w:rsidR="006C4D4B" w:rsidRDefault="00567369" w:rsidP="00567369">
      <w:pPr>
        <w:pStyle w:val="A-text"/>
        <w:ind w:left="2127" w:hanging="1843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1991-1-1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1: Zatížení konstrukcí – </w:t>
      </w:r>
    </w:p>
    <w:p w:rsidR="00567369" w:rsidRPr="00567369" w:rsidRDefault="00567369" w:rsidP="006C4D4B">
      <w:pPr>
        <w:pStyle w:val="A-text"/>
        <w:ind w:left="2127" w:firstLine="0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 xml:space="preserve">Část 1-1: Obecná zatížení-Objemové tíhy, vlastní tíha a užitná zatížení pozemních staveb </w:t>
      </w:r>
    </w:p>
    <w:p w:rsidR="006C4D4B" w:rsidRDefault="00567369" w:rsidP="00567369">
      <w:pPr>
        <w:pStyle w:val="A-text"/>
        <w:ind w:left="2127" w:hanging="1843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1991-1-2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1: Zatížení konstrukcí – </w:t>
      </w:r>
    </w:p>
    <w:p w:rsidR="00567369" w:rsidRPr="00567369" w:rsidRDefault="00567369" w:rsidP="006C4D4B">
      <w:pPr>
        <w:pStyle w:val="A-text"/>
        <w:ind w:left="2127" w:firstLine="0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 xml:space="preserve">Část 1-2: Zatížení konstrukcí vystavených účinkům požáru 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1991-1-3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1: Zatížení konstrukcí – Část 1-3: Obecná zatížení-Zatížení sněhem 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1991-1-4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1: Zatížení konstrukcí – Část 1-4: Obecná zatížení-Zatížení větrem 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1991-1-5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1: Zatížení konstrukcí – Část 1-5: Obecná zatížení-Zatížení teplotou 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Stavební fyzika (tepelná technika)</w:t>
      </w:r>
      <w:r w:rsidRPr="009277E1">
        <w:rPr>
          <w:rFonts w:cs="Arial"/>
          <w:b/>
          <w:color w:val="auto"/>
          <w:sz w:val="22"/>
          <w:szCs w:val="22"/>
        </w:rPr>
        <w:tab/>
      </w:r>
    </w:p>
    <w:p w:rsidR="006C4D4B" w:rsidRPr="00567369" w:rsidRDefault="00567369" w:rsidP="006C4D4B">
      <w:pPr>
        <w:pStyle w:val="A-text"/>
        <w:ind w:left="284" w:firstLine="0"/>
        <w:jc w:val="lef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73 0540-1</w:t>
      </w:r>
      <w:r w:rsidRPr="00567369">
        <w:rPr>
          <w:rFonts w:cs="Arial"/>
          <w:color w:val="auto"/>
          <w:szCs w:val="20"/>
        </w:rPr>
        <w:tab/>
        <w:t>Tepelná ochrana budov – Část 1: Terminologie</w:t>
      </w:r>
      <w:r w:rsidRPr="00567369">
        <w:rPr>
          <w:rFonts w:cs="Arial"/>
          <w:color w:val="auto"/>
          <w:szCs w:val="20"/>
        </w:rPr>
        <w:br/>
        <w:t>ČSN 73 0540-2</w:t>
      </w:r>
      <w:r w:rsidRPr="00567369">
        <w:rPr>
          <w:rFonts w:cs="Arial"/>
          <w:color w:val="auto"/>
          <w:szCs w:val="20"/>
        </w:rPr>
        <w:tab/>
        <w:t>Tepelná ochrana budov – Část 2: Požadavky</w:t>
      </w:r>
      <w:r w:rsidRPr="00567369">
        <w:rPr>
          <w:rFonts w:cs="Arial"/>
          <w:color w:val="auto"/>
          <w:szCs w:val="20"/>
        </w:rPr>
        <w:br/>
        <w:t>ČSN 73 0540-3</w:t>
      </w:r>
      <w:r w:rsidRPr="00567369">
        <w:rPr>
          <w:rFonts w:cs="Arial"/>
          <w:color w:val="auto"/>
          <w:szCs w:val="20"/>
        </w:rPr>
        <w:tab/>
        <w:t>Tepelná ochrana budov – Část 3: Návrhové hodnoty veličin</w:t>
      </w:r>
      <w:r w:rsidRPr="00567369">
        <w:rPr>
          <w:rFonts w:cs="Arial"/>
          <w:color w:val="auto"/>
          <w:szCs w:val="20"/>
        </w:rPr>
        <w:br/>
        <w:t>ČSN 73 0540-4</w:t>
      </w:r>
      <w:r w:rsidRPr="00567369">
        <w:rPr>
          <w:rFonts w:cs="Arial"/>
          <w:color w:val="auto"/>
          <w:szCs w:val="20"/>
        </w:rPr>
        <w:tab/>
        <w:t>Tepelná ochrana budov – Část 4: Výpočtové metody</w:t>
      </w:r>
    </w:p>
    <w:p w:rsidR="00567369" w:rsidRPr="009277E1" w:rsidRDefault="00567369" w:rsidP="00567369">
      <w:pPr>
        <w:pStyle w:val="A-text"/>
        <w:rPr>
          <w:rFonts w:cs="Arial"/>
          <w:b/>
          <w:color w:val="auto"/>
          <w:sz w:val="22"/>
          <w:szCs w:val="22"/>
        </w:rPr>
      </w:pPr>
      <w:r w:rsidRPr="009277E1">
        <w:rPr>
          <w:rFonts w:cs="Arial"/>
          <w:b/>
          <w:color w:val="auto"/>
          <w:sz w:val="22"/>
          <w:szCs w:val="22"/>
        </w:rPr>
        <w:t>Zděné, betonové a ocelové konstrukce, navrhování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ČSN 73 1101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>Navrhování zděných konstrukcí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1996-1-1</w:t>
      </w:r>
      <w:r w:rsidR="0020694F">
        <w:rPr>
          <w:rFonts w:cs="Arial"/>
          <w:color w:val="auto"/>
          <w:szCs w:val="20"/>
        </w:rPr>
        <w:t xml:space="preserve">+A1 </w:t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6: Navrhování zděných konstrukcí</w:t>
      </w:r>
    </w:p>
    <w:p w:rsidR="00567369" w:rsidRPr="00567369" w:rsidRDefault="00567369" w:rsidP="0020694F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  <w:t>Část 1-1: Obecná</w:t>
      </w:r>
      <w:r w:rsidR="0020694F">
        <w:rPr>
          <w:rFonts w:cs="Arial"/>
          <w:color w:val="auto"/>
          <w:szCs w:val="20"/>
        </w:rPr>
        <w:t xml:space="preserve"> p</w:t>
      </w:r>
      <w:r w:rsidRPr="00567369">
        <w:rPr>
          <w:rFonts w:cs="Arial"/>
          <w:color w:val="auto"/>
          <w:szCs w:val="20"/>
        </w:rPr>
        <w:t>ravidla pro vyztužené a nevyztužené zděné konstrukce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1996-1-2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6: Navrhování zděných konstrukcí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  <w:t xml:space="preserve">Část 1-1: Obecná pravidla pro pozemní stavby – 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  <w:t>Navrhování konstrukcí na účinky</w:t>
      </w:r>
      <w:r>
        <w:rPr>
          <w:rFonts w:cs="Arial"/>
          <w:color w:val="auto"/>
          <w:szCs w:val="20"/>
        </w:rPr>
        <w:t xml:space="preserve"> </w:t>
      </w:r>
      <w:r w:rsidRPr="00567369">
        <w:rPr>
          <w:rFonts w:cs="Arial"/>
          <w:color w:val="auto"/>
          <w:szCs w:val="20"/>
        </w:rPr>
        <w:t>požáru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ČSN 73 1201</w:t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>Navrhování betonových konstrukcí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1992-1-1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2: Navrhování betonových konstrukcí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  <w:t>Část 1-1:Obecná pravidla a pravidla pozemní stavby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>ČSN EN 1992-1-2</w:t>
      </w:r>
      <w:r w:rsidRPr="00567369">
        <w:rPr>
          <w:rFonts w:cs="Arial"/>
          <w:color w:val="auto"/>
          <w:szCs w:val="20"/>
        </w:rPr>
        <w:tab/>
      </w:r>
      <w:proofErr w:type="spellStart"/>
      <w:r w:rsidRPr="00567369">
        <w:rPr>
          <w:rFonts w:cs="Arial"/>
          <w:color w:val="auto"/>
          <w:szCs w:val="20"/>
        </w:rPr>
        <w:t>Eurokód</w:t>
      </w:r>
      <w:proofErr w:type="spellEnd"/>
      <w:r w:rsidRPr="00567369">
        <w:rPr>
          <w:rFonts w:cs="Arial"/>
          <w:color w:val="auto"/>
          <w:szCs w:val="20"/>
        </w:rPr>
        <w:t xml:space="preserve"> 2: Navrhování betonových konstrukcí </w:t>
      </w:r>
    </w:p>
    <w:p w:rsidR="00567369" w:rsidRPr="00567369" w:rsidRDefault="00567369" w:rsidP="00567369">
      <w:pPr>
        <w:pStyle w:val="A-text"/>
        <w:rPr>
          <w:rFonts w:cs="Arial"/>
          <w:color w:val="auto"/>
          <w:szCs w:val="20"/>
        </w:rPr>
      </w:pP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  <w:t xml:space="preserve">Část 1-2:Obecná pravidla a pravidla pozemní stavby – </w:t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ab/>
      </w:r>
      <w:r>
        <w:rPr>
          <w:rFonts w:cs="Arial"/>
          <w:color w:val="auto"/>
          <w:szCs w:val="20"/>
        </w:rPr>
        <w:tab/>
      </w:r>
      <w:r>
        <w:rPr>
          <w:rFonts w:cs="Arial"/>
          <w:color w:val="auto"/>
          <w:szCs w:val="20"/>
        </w:rPr>
        <w:tab/>
      </w:r>
      <w:r w:rsidRPr="00567369">
        <w:rPr>
          <w:rFonts w:cs="Arial"/>
          <w:color w:val="auto"/>
          <w:szCs w:val="20"/>
        </w:rPr>
        <w:t xml:space="preserve">Navrhování konstrukcí na účinky požáru </w:t>
      </w:r>
    </w:p>
    <w:p w:rsidR="00567369" w:rsidRPr="00EF6793" w:rsidRDefault="00567369" w:rsidP="00567369">
      <w:pPr>
        <w:ind w:left="709"/>
        <w:rPr>
          <w:rFonts w:ascii="Arial" w:hAnsi="Arial" w:cs="Arial"/>
        </w:rPr>
      </w:pPr>
    </w:p>
    <w:p w:rsidR="00567369" w:rsidRPr="00567369" w:rsidRDefault="00567369" w:rsidP="00615140">
      <w:pPr>
        <w:numPr>
          <w:ilvl w:val="1"/>
          <w:numId w:val="4"/>
        </w:numPr>
        <w:tabs>
          <w:tab w:val="clear" w:pos="948"/>
          <w:tab w:val="num" w:pos="540"/>
        </w:tabs>
        <w:spacing w:line="276" w:lineRule="auto"/>
        <w:ind w:hanging="948"/>
        <w:rPr>
          <w:rFonts w:ascii="Arial" w:hAnsi="Arial" w:cs="Arial"/>
          <w:sz w:val="22"/>
          <w:szCs w:val="22"/>
          <w:u w:val="single"/>
        </w:rPr>
      </w:pPr>
      <w:r w:rsidRPr="00567369">
        <w:rPr>
          <w:rFonts w:ascii="Arial" w:hAnsi="Arial" w:cs="Arial"/>
          <w:sz w:val="22"/>
          <w:szCs w:val="22"/>
          <w:u w:val="single"/>
        </w:rPr>
        <w:t>Ostatní technické specifikace</w:t>
      </w:r>
    </w:p>
    <w:p w:rsidR="00567369" w:rsidRPr="00947A59" w:rsidRDefault="00567369" w:rsidP="00947A59">
      <w:pPr>
        <w:pStyle w:val="A-text"/>
        <w:rPr>
          <w:rFonts w:cs="Arial"/>
          <w:b/>
          <w:color w:val="auto"/>
          <w:szCs w:val="20"/>
        </w:rPr>
      </w:pPr>
      <w:r w:rsidRPr="00947A59">
        <w:rPr>
          <w:rFonts w:cs="Arial"/>
          <w:b/>
          <w:color w:val="auto"/>
          <w:szCs w:val="20"/>
        </w:rPr>
        <w:t xml:space="preserve">Veškeré odkazy </w:t>
      </w:r>
      <w:proofErr w:type="gramStart"/>
      <w:r w:rsidRPr="00947A59">
        <w:rPr>
          <w:rFonts w:cs="Arial"/>
          <w:b/>
          <w:color w:val="auto"/>
          <w:szCs w:val="20"/>
        </w:rPr>
        <w:t>na</w:t>
      </w:r>
      <w:proofErr w:type="gramEnd"/>
      <w:r w:rsidRPr="00947A59">
        <w:rPr>
          <w:rFonts w:cs="Arial"/>
          <w:b/>
          <w:color w:val="auto"/>
          <w:szCs w:val="20"/>
        </w:rPr>
        <w:t>:</w:t>
      </w:r>
    </w:p>
    <w:p w:rsidR="00567369" w:rsidRPr="00947A59" w:rsidRDefault="00567369" w:rsidP="00615140">
      <w:pPr>
        <w:pStyle w:val="A-text"/>
        <w:numPr>
          <w:ilvl w:val="0"/>
          <w:numId w:val="5"/>
        </w:numPr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české technické normy, které přejímají evropské normy</w:t>
      </w:r>
    </w:p>
    <w:p w:rsidR="00567369" w:rsidRPr="00947A59" w:rsidRDefault="00567369" w:rsidP="00615140">
      <w:pPr>
        <w:pStyle w:val="A-text"/>
        <w:numPr>
          <w:ilvl w:val="0"/>
          <w:numId w:val="5"/>
        </w:numPr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evropské normy</w:t>
      </w:r>
    </w:p>
    <w:p w:rsidR="00567369" w:rsidRPr="00947A59" w:rsidRDefault="00567369" w:rsidP="00615140">
      <w:pPr>
        <w:pStyle w:val="A-text"/>
        <w:numPr>
          <w:ilvl w:val="0"/>
          <w:numId w:val="5"/>
        </w:numPr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evropské technické schválení</w:t>
      </w:r>
    </w:p>
    <w:p w:rsidR="00567369" w:rsidRPr="00947A59" w:rsidRDefault="00567369" w:rsidP="00615140">
      <w:pPr>
        <w:pStyle w:val="A-text"/>
        <w:numPr>
          <w:ilvl w:val="0"/>
          <w:numId w:val="5"/>
        </w:numPr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technické specifikace zveřejněné v ústředním věstníku Evropské unie</w:t>
      </w:r>
    </w:p>
    <w:p w:rsidR="00567369" w:rsidRPr="00947A59" w:rsidRDefault="00567369" w:rsidP="00615140">
      <w:pPr>
        <w:pStyle w:val="A-text"/>
        <w:numPr>
          <w:ilvl w:val="0"/>
          <w:numId w:val="5"/>
        </w:numPr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české technické normy</w:t>
      </w:r>
    </w:p>
    <w:p w:rsidR="00567369" w:rsidRPr="00947A59" w:rsidRDefault="00567369" w:rsidP="00615140">
      <w:pPr>
        <w:pStyle w:val="A-text"/>
        <w:numPr>
          <w:ilvl w:val="0"/>
          <w:numId w:val="5"/>
        </w:numPr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stavební technická osvědčení</w:t>
      </w:r>
    </w:p>
    <w:p w:rsidR="00567369" w:rsidRPr="00947A59" w:rsidRDefault="00947A59" w:rsidP="00615140">
      <w:pPr>
        <w:pStyle w:val="A-kapitola"/>
        <w:numPr>
          <w:ilvl w:val="0"/>
          <w:numId w:val="4"/>
        </w:numPr>
        <w:tabs>
          <w:tab w:val="clear" w:pos="1068"/>
          <w:tab w:val="num" w:pos="284"/>
        </w:tabs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lastRenderedPageBreak/>
        <w:t>Č</w:t>
      </w:r>
      <w:r w:rsidR="00567369" w:rsidRPr="00947A59">
        <w:rPr>
          <w:rFonts w:cs="Arial"/>
          <w:color w:val="auto"/>
        </w:rPr>
        <w:t>lánek - Technický a uživatelský standard</w:t>
      </w:r>
    </w:p>
    <w:p w:rsidR="00567369" w:rsidRPr="00947A59" w:rsidRDefault="00567369" w:rsidP="00947A59">
      <w:pPr>
        <w:pStyle w:val="A-text"/>
        <w:rPr>
          <w:rFonts w:cs="Arial"/>
          <w:color w:val="auto"/>
          <w:szCs w:val="20"/>
        </w:rPr>
      </w:pPr>
      <w:r w:rsidRPr="00947A59">
        <w:rPr>
          <w:rFonts w:cs="Arial"/>
          <w:color w:val="auto"/>
          <w:szCs w:val="20"/>
        </w:rPr>
        <w:t>Technický a uživatelský standard je definován v dokumentaci pro stavební povolení vypracované v červnu 2017, firmou MENHIR projekt s.r.o., Horní 32, 639 00 Brno.</w:t>
      </w:r>
    </w:p>
    <w:p w:rsidR="00567369" w:rsidRPr="003B7B37" w:rsidRDefault="00567369" w:rsidP="003B7B37">
      <w:pPr>
        <w:spacing w:before="120" w:after="120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</w:rPr>
        <w:br w:type="page"/>
      </w:r>
      <w:r w:rsidRPr="003B7B37">
        <w:rPr>
          <w:rFonts w:ascii="Arial" w:hAnsi="Arial" w:cs="Arial"/>
          <w:b/>
          <w:caps/>
          <w:sz w:val="40"/>
          <w:szCs w:val="40"/>
        </w:rPr>
        <w:lastRenderedPageBreak/>
        <w:t>TECHNICKÉ POŽADAVKY:</w:t>
      </w:r>
    </w:p>
    <w:p w:rsidR="00567369" w:rsidRDefault="00567369" w:rsidP="003B7B37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3B7B37">
        <w:rPr>
          <w:rFonts w:ascii="Arial" w:hAnsi="Arial" w:cs="Arial"/>
          <w:b/>
          <w:caps/>
          <w:sz w:val="22"/>
          <w:szCs w:val="22"/>
          <w:u w:val="single"/>
        </w:rPr>
        <w:t>POZN: obrázky v tomto dokumentu jsou pouze ilustrační!</w:t>
      </w:r>
    </w:p>
    <w:p w:rsidR="003B7B37" w:rsidRPr="003B7B37" w:rsidRDefault="003B7B37" w:rsidP="003B7B37">
      <w:pPr>
        <w:spacing w:before="120" w:after="120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 xml:space="preserve">Příčky 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tvárnice z bílého </w:t>
      </w:r>
      <w:proofErr w:type="spellStart"/>
      <w:r w:rsidRPr="006C4D4B">
        <w:rPr>
          <w:rFonts w:cs="Arial"/>
          <w:color w:val="auto"/>
          <w:szCs w:val="20"/>
        </w:rPr>
        <w:t>autoklávovaného</w:t>
      </w:r>
      <w:proofErr w:type="spellEnd"/>
      <w:r w:rsidRPr="006C4D4B">
        <w:rPr>
          <w:rFonts w:cs="Arial"/>
          <w:color w:val="auto"/>
          <w:szCs w:val="20"/>
        </w:rPr>
        <w:t xml:space="preserve"> pórobetonu, kategorie I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průměrná pevnost v tlaku 2,8N/mm</w:t>
      </w:r>
      <w:r w:rsidR="00913EFE">
        <w:rPr>
          <w:rFonts w:cs="Arial"/>
          <w:color w:val="auto"/>
          <w:szCs w:val="20"/>
        </w:rPr>
        <w:t>²</w:t>
      </w:r>
    </w:p>
    <w:p w:rsidR="00567369" w:rsidRPr="006C4D4B" w:rsidRDefault="008824F4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n</w:t>
      </w:r>
      <w:r w:rsidR="00567369" w:rsidRPr="006C4D4B">
        <w:rPr>
          <w:rFonts w:cs="Arial"/>
          <w:color w:val="auto"/>
          <w:szCs w:val="20"/>
        </w:rPr>
        <w:t xml:space="preserve">ávrhový součinitel tepelné vodivosti </w:t>
      </w:r>
      <w:proofErr w:type="spellStart"/>
      <w:r w:rsidR="00567369" w:rsidRPr="006C4D4B">
        <w:rPr>
          <w:rFonts w:cs="Arial"/>
          <w:color w:val="auto"/>
          <w:szCs w:val="20"/>
        </w:rPr>
        <w:t>ʎU</w:t>
      </w:r>
      <w:proofErr w:type="spellEnd"/>
      <w:r w:rsidR="00567369" w:rsidRPr="006C4D4B">
        <w:rPr>
          <w:rFonts w:cs="Arial"/>
          <w:color w:val="auto"/>
          <w:szCs w:val="20"/>
        </w:rPr>
        <w:t xml:space="preserve"> = 0,137 W/(</w:t>
      </w:r>
      <w:proofErr w:type="gramStart"/>
      <w:r w:rsidR="00567369" w:rsidRPr="006C4D4B">
        <w:rPr>
          <w:rFonts w:cs="Arial"/>
          <w:color w:val="auto"/>
          <w:szCs w:val="20"/>
        </w:rPr>
        <w:t>m.K)</w:t>
      </w:r>
      <w:proofErr w:type="gramEnd"/>
    </w:p>
    <w:p w:rsidR="00567369" w:rsidRPr="006C4D4B" w:rsidRDefault="008824F4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m</w:t>
      </w:r>
      <w:r w:rsidR="00567369" w:rsidRPr="006C4D4B">
        <w:rPr>
          <w:rFonts w:cs="Arial"/>
          <w:color w:val="auto"/>
          <w:szCs w:val="20"/>
        </w:rPr>
        <w:t xml:space="preserve">ěrná tepelná kapacita c = 1 </w:t>
      </w:r>
      <w:proofErr w:type="spellStart"/>
      <w:r w:rsidR="00567369" w:rsidRPr="006C4D4B">
        <w:rPr>
          <w:rFonts w:cs="Arial"/>
          <w:color w:val="auto"/>
          <w:szCs w:val="20"/>
        </w:rPr>
        <w:t>kJ</w:t>
      </w:r>
      <w:proofErr w:type="spellEnd"/>
      <w:r w:rsidR="00567369" w:rsidRPr="006C4D4B">
        <w:rPr>
          <w:rFonts w:cs="Arial"/>
          <w:color w:val="auto"/>
          <w:szCs w:val="20"/>
        </w:rPr>
        <w:t>/(</w:t>
      </w:r>
      <w:proofErr w:type="gramStart"/>
      <w:r w:rsidR="00567369" w:rsidRPr="006C4D4B">
        <w:rPr>
          <w:rFonts w:cs="Arial"/>
          <w:color w:val="auto"/>
          <w:szCs w:val="20"/>
        </w:rPr>
        <w:t>kg.K)</w:t>
      </w:r>
      <w:proofErr w:type="gramEnd"/>
    </w:p>
    <w:p w:rsidR="00567369" w:rsidRPr="006C4D4B" w:rsidRDefault="008824F4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o</w:t>
      </w:r>
      <w:r w:rsidR="00567369" w:rsidRPr="006C4D4B">
        <w:rPr>
          <w:rFonts w:cs="Arial"/>
          <w:color w:val="auto"/>
          <w:szCs w:val="20"/>
        </w:rPr>
        <w:t>bjemová hmotnost zdících prvků v suchém stavu max. 500 kg/m3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reakce na oheň A1 - nehořlavé</w:t>
      </w:r>
    </w:p>
    <w:p w:rsidR="00567369" w:rsidRPr="006C4D4B" w:rsidRDefault="00EB4793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rozměry 599x</w:t>
      </w:r>
      <w:r w:rsidR="007E5CF9">
        <w:rPr>
          <w:rFonts w:cs="Arial"/>
          <w:color w:val="auto"/>
          <w:szCs w:val="20"/>
        </w:rPr>
        <w:t xml:space="preserve">100x249 mm </w:t>
      </w:r>
      <w:r w:rsidR="00567369" w:rsidRPr="006C4D4B">
        <w:rPr>
          <w:rFonts w:cs="Arial"/>
          <w:color w:val="auto"/>
          <w:szCs w:val="20"/>
        </w:rPr>
        <w:t xml:space="preserve">(D x Š x V) 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dodržovat plnoplošné </w:t>
      </w:r>
      <w:proofErr w:type="spellStart"/>
      <w:r w:rsidRPr="006C4D4B">
        <w:rPr>
          <w:rFonts w:cs="Arial"/>
          <w:color w:val="auto"/>
          <w:szCs w:val="20"/>
        </w:rPr>
        <w:t>maltování</w:t>
      </w:r>
      <w:proofErr w:type="spellEnd"/>
      <w:r w:rsidRPr="006C4D4B">
        <w:rPr>
          <w:rFonts w:cs="Arial"/>
          <w:color w:val="auto"/>
          <w:szCs w:val="20"/>
        </w:rPr>
        <w:t xml:space="preserve"> celé ložné spáry</w:t>
      </w:r>
    </w:p>
    <w:p w:rsidR="00567369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technologický postup provádění (příprava podkladu, tloušťka vrstev, doba zrání, povrchová úprava) musí být specifikován výrobcem</w:t>
      </w:r>
    </w:p>
    <w:p w:rsidR="00600CCC" w:rsidRDefault="00600CCC" w:rsidP="00600CCC">
      <w:pPr>
        <w:pStyle w:val="A-text"/>
        <w:rPr>
          <w:rFonts w:cs="Arial"/>
          <w:color w:val="auto"/>
          <w:szCs w:val="20"/>
        </w:rPr>
      </w:pPr>
    </w:p>
    <w:p w:rsidR="00600CCC" w:rsidRDefault="00600CCC" w:rsidP="00615140">
      <w:pPr>
        <w:pStyle w:val="A-text"/>
        <w:numPr>
          <w:ilvl w:val="0"/>
          <w:numId w:val="12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Příčky z R-CW profilu</w:t>
      </w:r>
    </w:p>
    <w:p w:rsidR="00600CCC" w:rsidRDefault="00600CCC" w:rsidP="00615140">
      <w:pPr>
        <w:pStyle w:val="A-text"/>
        <w:numPr>
          <w:ilvl w:val="0"/>
          <w:numId w:val="12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Opláštění </w:t>
      </w:r>
      <w:proofErr w:type="spellStart"/>
      <w:r>
        <w:rPr>
          <w:rFonts w:cs="Arial"/>
          <w:color w:val="auto"/>
          <w:szCs w:val="20"/>
        </w:rPr>
        <w:t>sadrokartonovou</w:t>
      </w:r>
      <w:proofErr w:type="spellEnd"/>
      <w:r>
        <w:rPr>
          <w:rFonts w:cs="Arial"/>
          <w:color w:val="auto"/>
          <w:szCs w:val="20"/>
        </w:rPr>
        <w:t xml:space="preserve"> deskou 12,5 mm</w:t>
      </w:r>
    </w:p>
    <w:p w:rsidR="00600CCC" w:rsidRDefault="00600CCC" w:rsidP="00615140">
      <w:pPr>
        <w:pStyle w:val="A-text"/>
        <w:numPr>
          <w:ilvl w:val="0"/>
          <w:numId w:val="12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Vyplň z minerální izolace </w:t>
      </w:r>
      <w:proofErr w:type="spellStart"/>
      <w:r>
        <w:rPr>
          <w:rFonts w:cs="Arial"/>
          <w:color w:val="auto"/>
          <w:szCs w:val="20"/>
        </w:rPr>
        <w:t>Knauf</w:t>
      </w:r>
      <w:proofErr w:type="spellEnd"/>
      <w:r>
        <w:rPr>
          <w:rFonts w:cs="Arial"/>
          <w:color w:val="auto"/>
          <w:szCs w:val="20"/>
        </w:rPr>
        <w:t xml:space="preserve"> </w:t>
      </w:r>
    </w:p>
    <w:p w:rsidR="00600CCC" w:rsidRDefault="00600CCC" w:rsidP="00615140">
      <w:pPr>
        <w:pStyle w:val="A-text"/>
        <w:numPr>
          <w:ilvl w:val="0"/>
          <w:numId w:val="11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Požární odolnost EI 60 – EI 90</w:t>
      </w:r>
    </w:p>
    <w:p w:rsidR="00600CCC" w:rsidRDefault="00600CCC" w:rsidP="00615140">
      <w:pPr>
        <w:pStyle w:val="A-text"/>
        <w:numPr>
          <w:ilvl w:val="0"/>
          <w:numId w:val="11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Vzduchová neprůzvučnost </w:t>
      </w:r>
      <w:proofErr w:type="spellStart"/>
      <w:r>
        <w:rPr>
          <w:rFonts w:cs="Arial"/>
          <w:color w:val="auto"/>
          <w:szCs w:val="20"/>
        </w:rPr>
        <w:t>Rw</w:t>
      </w:r>
      <w:proofErr w:type="spellEnd"/>
      <w:r>
        <w:rPr>
          <w:rFonts w:cs="Arial"/>
          <w:color w:val="auto"/>
          <w:szCs w:val="20"/>
        </w:rPr>
        <w:t xml:space="preserve"> = 516 dB</w:t>
      </w:r>
    </w:p>
    <w:p w:rsidR="00600CCC" w:rsidRPr="00600CCC" w:rsidRDefault="00600CCC" w:rsidP="00615140">
      <w:pPr>
        <w:pStyle w:val="A-text"/>
        <w:numPr>
          <w:ilvl w:val="0"/>
          <w:numId w:val="11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Hmotnost konstrukce 46 – 50 kg/m</w:t>
      </w:r>
      <w:r>
        <w:rPr>
          <w:rFonts w:cs="Arial"/>
          <w:color w:val="auto"/>
          <w:szCs w:val="20"/>
          <w:vertAlign w:val="superscript"/>
        </w:rPr>
        <w:t>2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Zdící malta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malta určena k tenkovrstvému zdění p</w:t>
      </w:r>
      <w:r w:rsidR="00913EFE">
        <w:rPr>
          <w:rFonts w:cs="Arial"/>
          <w:color w:val="auto"/>
          <w:szCs w:val="20"/>
        </w:rPr>
        <w:t>řesných pórobetonových tvárnic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suchá maltová směs složena z anorganických pojiv, plniv a hygienicky nezá</w:t>
      </w:r>
      <w:r w:rsidR="00913EFE">
        <w:rPr>
          <w:rFonts w:cs="Arial"/>
          <w:color w:val="auto"/>
          <w:szCs w:val="20"/>
        </w:rPr>
        <w:t>vadných zušlechťujících přísad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dodatečné přidání pojiv, kameniva a jiných přísah, </w:t>
      </w:r>
      <w:r w:rsidR="00913EFE">
        <w:rPr>
          <w:rFonts w:cs="Arial"/>
          <w:color w:val="auto"/>
          <w:szCs w:val="20"/>
        </w:rPr>
        <w:t>prosévání malty je nepřípustné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technologický postup zpracování musí být d</w:t>
      </w:r>
      <w:r w:rsidR="00913EFE">
        <w:rPr>
          <w:rFonts w:cs="Arial"/>
          <w:color w:val="auto"/>
          <w:szCs w:val="20"/>
        </w:rPr>
        <w:t>održen dle specifikace výrobce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pevnost v tlaku min. </w:t>
      </w:r>
      <w:r w:rsidR="00913EFE">
        <w:rPr>
          <w:rFonts w:cs="Arial"/>
          <w:color w:val="auto"/>
          <w:szCs w:val="20"/>
        </w:rPr>
        <w:t xml:space="preserve">5 </w:t>
      </w:r>
      <w:proofErr w:type="spellStart"/>
      <w:r w:rsidR="00913EFE">
        <w:rPr>
          <w:rFonts w:cs="Arial"/>
          <w:color w:val="auto"/>
          <w:szCs w:val="20"/>
        </w:rPr>
        <w:t>MPa</w:t>
      </w:r>
      <w:proofErr w:type="spellEnd"/>
      <w:r w:rsidR="00913EFE">
        <w:rPr>
          <w:rFonts w:cs="Arial"/>
          <w:color w:val="auto"/>
          <w:szCs w:val="20"/>
        </w:rPr>
        <w:t xml:space="preserve">, </w:t>
      </w:r>
      <w:proofErr w:type="spellStart"/>
      <w:r w:rsidR="00913EFE">
        <w:rPr>
          <w:rFonts w:cs="Arial"/>
          <w:color w:val="auto"/>
          <w:szCs w:val="20"/>
        </w:rPr>
        <w:t>přídržnost</w:t>
      </w:r>
      <w:proofErr w:type="spellEnd"/>
      <w:r w:rsidR="00913EFE">
        <w:rPr>
          <w:rFonts w:cs="Arial"/>
          <w:color w:val="auto"/>
          <w:szCs w:val="20"/>
        </w:rPr>
        <w:t xml:space="preserve"> min. 0,5 </w:t>
      </w:r>
      <w:proofErr w:type="spellStart"/>
      <w:r w:rsidR="00913EFE">
        <w:rPr>
          <w:rFonts w:cs="Arial"/>
          <w:color w:val="auto"/>
          <w:szCs w:val="20"/>
        </w:rPr>
        <w:t>MPa</w:t>
      </w:r>
      <w:proofErr w:type="spellEnd"/>
    </w:p>
    <w:p w:rsidR="00567369" w:rsidRPr="006C4D4B" w:rsidRDefault="00913EFE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zrnitost 0-0,6 mm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součinitel tepelné vodi</w:t>
      </w:r>
      <w:r w:rsidR="00913EFE">
        <w:rPr>
          <w:rFonts w:cs="Arial"/>
          <w:color w:val="auto"/>
          <w:szCs w:val="20"/>
        </w:rPr>
        <w:t xml:space="preserve">vosti </w:t>
      </w:r>
      <w:proofErr w:type="spellStart"/>
      <w:r w:rsidR="00913EFE">
        <w:rPr>
          <w:rFonts w:cs="Arial"/>
          <w:color w:val="auto"/>
          <w:szCs w:val="20"/>
        </w:rPr>
        <w:t>ʎd</w:t>
      </w:r>
      <w:proofErr w:type="spellEnd"/>
      <w:r w:rsidR="00913EFE">
        <w:rPr>
          <w:rFonts w:cs="Arial"/>
          <w:color w:val="auto"/>
          <w:szCs w:val="20"/>
        </w:rPr>
        <w:t xml:space="preserve"> = 0,47 W/(</w:t>
      </w:r>
      <w:proofErr w:type="spellStart"/>
      <w:r w:rsidR="00913EFE">
        <w:rPr>
          <w:rFonts w:cs="Arial"/>
          <w:color w:val="auto"/>
          <w:szCs w:val="20"/>
        </w:rPr>
        <w:t>mK</w:t>
      </w:r>
      <w:proofErr w:type="spellEnd"/>
      <w:r w:rsidR="00913EFE">
        <w:rPr>
          <w:rFonts w:cs="Arial"/>
          <w:color w:val="auto"/>
          <w:szCs w:val="20"/>
        </w:rPr>
        <w:t>)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reakce na oheň A1f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 xml:space="preserve">Vnitřní </w:t>
      </w:r>
      <w:proofErr w:type="spellStart"/>
      <w:r w:rsidRPr="006C4D4B">
        <w:rPr>
          <w:rFonts w:ascii="Arial" w:hAnsi="Arial" w:cs="Arial"/>
          <w:u w:val="single"/>
        </w:rPr>
        <w:t>protiplísňový</w:t>
      </w:r>
      <w:proofErr w:type="spellEnd"/>
      <w:r w:rsidRPr="006C4D4B">
        <w:rPr>
          <w:rFonts w:ascii="Arial" w:hAnsi="Arial" w:cs="Arial"/>
          <w:u w:val="single"/>
        </w:rPr>
        <w:t xml:space="preserve"> nátěr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vnitřní minerální nátěr na bázi vodního skla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matný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ředitelný vodou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proofErr w:type="spellStart"/>
      <w:r w:rsidRPr="006C4D4B">
        <w:rPr>
          <w:rFonts w:cs="Arial"/>
          <w:color w:val="auto"/>
          <w:szCs w:val="20"/>
        </w:rPr>
        <w:t>otěruvzdorný</w:t>
      </w:r>
      <w:proofErr w:type="spellEnd"/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po zaschnutí voděodolný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lastRenderedPageBreak/>
        <w:t>vhodný pro beton a další materiály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Výztužná tkanina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tkanina ze skelného vlákna určena k vyz</w:t>
      </w:r>
      <w:r w:rsidR="00913EFE">
        <w:rPr>
          <w:rFonts w:cs="Arial"/>
          <w:color w:val="auto"/>
          <w:szCs w:val="20"/>
        </w:rPr>
        <w:t>tužení vnitřní omítkové vrstvy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plošná hmotnost 145 g/m</w:t>
      </w:r>
      <w:r w:rsidR="00913EFE">
        <w:rPr>
          <w:rFonts w:cs="Arial"/>
          <w:color w:val="auto"/>
          <w:szCs w:val="20"/>
        </w:rPr>
        <w:t>²</w:t>
      </w:r>
    </w:p>
    <w:p w:rsidR="00567369" w:rsidRPr="006C4D4B" w:rsidRDefault="00913EFE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velikost ok 3,5x3,8 mm</w:t>
      </w:r>
    </w:p>
    <w:p w:rsidR="002F57D9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proofErr w:type="spellStart"/>
      <w:r w:rsidRPr="006C4D4B">
        <w:rPr>
          <w:rFonts w:cs="Arial"/>
          <w:color w:val="auto"/>
          <w:szCs w:val="20"/>
        </w:rPr>
        <w:t>alkalivzdorná</w:t>
      </w:r>
      <w:proofErr w:type="spellEnd"/>
      <w:r w:rsidRPr="006C4D4B">
        <w:rPr>
          <w:rFonts w:cs="Arial"/>
          <w:color w:val="auto"/>
          <w:szCs w:val="20"/>
        </w:rPr>
        <w:t xml:space="preserve"> </w:t>
      </w:r>
    </w:p>
    <w:p w:rsidR="002F57D9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bez změkčovadla 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zabraňující posunu nití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Lepící tmel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mrazuvzdorný, jednosložko</w:t>
      </w:r>
      <w:r w:rsidR="00913EFE">
        <w:rPr>
          <w:rFonts w:cs="Arial"/>
          <w:color w:val="auto"/>
          <w:szCs w:val="20"/>
        </w:rPr>
        <w:t>vý lepící tmel na bázi cementu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směs na bázi anorganických pojiv,</w:t>
      </w:r>
      <w:r w:rsidR="00913EFE">
        <w:rPr>
          <w:rFonts w:cs="Arial"/>
          <w:color w:val="auto"/>
          <w:szCs w:val="20"/>
        </w:rPr>
        <w:t xml:space="preserve"> plniv a modifikujících přísad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pro lepení obkladů i dlažeb v inte</w:t>
      </w:r>
      <w:r w:rsidR="00913EFE">
        <w:rPr>
          <w:rFonts w:cs="Arial"/>
          <w:color w:val="auto"/>
          <w:szCs w:val="20"/>
        </w:rPr>
        <w:t>riéru, s krátkou dobou korekce</w:t>
      </w:r>
    </w:p>
    <w:p w:rsidR="00567369" w:rsidRPr="006C4D4B" w:rsidRDefault="00913EFE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třída C1T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spotřeba 4,2 kg/m</w:t>
      </w:r>
      <w:r w:rsidR="00913EFE">
        <w:rPr>
          <w:rFonts w:cs="Arial"/>
          <w:color w:val="auto"/>
          <w:szCs w:val="20"/>
        </w:rPr>
        <w:t>²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podklad musí být čistý, rovný, pevný, zbavený prachu, mastnot a jiných nečistot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Spárovací hmota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prášková hmota na bázi anorganickýc</w:t>
      </w:r>
      <w:r w:rsidR="00913EFE">
        <w:rPr>
          <w:rFonts w:cs="Arial"/>
          <w:color w:val="auto"/>
          <w:szCs w:val="20"/>
        </w:rPr>
        <w:t>h plniv a modifikujících přísad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proofErr w:type="spellStart"/>
      <w:r w:rsidRPr="006C4D4B">
        <w:rPr>
          <w:rFonts w:cs="Arial"/>
          <w:color w:val="auto"/>
          <w:szCs w:val="20"/>
        </w:rPr>
        <w:t>protipl</w:t>
      </w:r>
      <w:r w:rsidR="00913EFE">
        <w:rPr>
          <w:rFonts w:cs="Arial"/>
          <w:color w:val="auto"/>
          <w:szCs w:val="20"/>
        </w:rPr>
        <w:t>ísňová</w:t>
      </w:r>
      <w:proofErr w:type="spellEnd"/>
      <w:r w:rsidR="00913EFE">
        <w:rPr>
          <w:rFonts w:cs="Arial"/>
          <w:color w:val="auto"/>
          <w:szCs w:val="20"/>
        </w:rPr>
        <w:t>, antibakteriální úprava</w:t>
      </w:r>
    </w:p>
    <w:p w:rsidR="00567369" w:rsidRPr="006C4D4B" w:rsidRDefault="00913EFE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třída CG2W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spotřeba 0,33 kg/m</w:t>
      </w:r>
      <w:r w:rsidR="00913EFE">
        <w:rPr>
          <w:rFonts w:cs="Arial"/>
          <w:color w:val="auto"/>
          <w:szCs w:val="20"/>
        </w:rPr>
        <w:t>²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proofErr w:type="spellStart"/>
      <w:r w:rsidRPr="006C4D4B">
        <w:rPr>
          <w:rFonts w:cs="Arial"/>
          <w:color w:val="auto"/>
          <w:szCs w:val="20"/>
        </w:rPr>
        <w:t>pochůznost</w:t>
      </w:r>
      <w:proofErr w:type="spellEnd"/>
      <w:r w:rsidRPr="006C4D4B">
        <w:rPr>
          <w:rFonts w:cs="Arial"/>
          <w:color w:val="auto"/>
          <w:szCs w:val="20"/>
        </w:rPr>
        <w:t xml:space="preserve"> min. po 24 hod., barva bílá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Těsnící tmel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jednosložkový lepící tmel na bázi MS polymeru s vysokou pevností lepeného spoje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trvale pružný, barevně stálý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proofErr w:type="spellStart"/>
      <w:r w:rsidRPr="006C4D4B">
        <w:rPr>
          <w:rFonts w:cs="Arial"/>
          <w:color w:val="auto"/>
          <w:szCs w:val="20"/>
        </w:rPr>
        <w:t>přetíratelný</w:t>
      </w:r>
      <w:proofErr w:type="spellEnd"/>
      <w:r w:rsidRPr="006C4D4B">
        <w:rPr>
          <w:rFonts w:cs="Arial"/>
          <w:color w:val="auto"/>
          <w:szCs w:val="20"/>
        </w:rPr>
        <w:t xml:space="preserve">, </w:t>
      </w:r>
      <w:proofErr w:type="spellStart"/>
      <w:r w:rsidRPr="006C4D4B">
        <w:rPr>
          <w:rFonts w:cs="Arial"/>
          <w:color w:val="auto"/>
          <w:szCs w:val="20"/>
        </w:rPr>
        <w:t>protiplísňový</w:t>
      </w:r>
      <w:proofErr w:type="spellEnd"/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Podhled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systémové řešení se </w:t>
      </w:r>
      <w:proofErr w:type="spellStart"/>
      <w:r w:rsidRPr="006C4D4B">
        <w:rPr>
          <w:rFonts w:cs="Arial"/>
          <w:color w:val="auto"/>
          <w:szCs w:val="20"/>
        </w:rPr>
        <w:t>sádrovláknitými</w:t>
      </w:r>
      <w:proofErr w:type="spellEnd"/>
      <w:r w:rsidRPr="006C4D4B">
        <w:rPr>
          <w:rFonts w:cs="Arial"/>
          <w:color w:val="auto"/>
          <w:szCs w:val="20"/>
        </w:rPr>
        <w:t xml:space="preserve"> deskami </w:t>
      </w:r>
      <w:proofErr w:type="spellStart"/>
      <w:r w:rsidRPr="006C4D4B">
        <w:rPr>
          <w:rFonts w:cs="Arial"/>
          <w:color w:val="auto"/>
          <w:szCs w:val="20"/>
        </w:rPr>
        <w:t>tl</w:t>
      </w:r>
      <w:proofErr w:type="spellEnd"/>
      <w:r w:rsidRPr="006C4D4B">
        <w:rPr>
          <w:rFonts w:cs="Arial"/>
          <w:color w:val="auto"/>
          <w:szCs w:val="20"/>
        </w:rPr>
        <w:t>. 12,5mm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desky z výroby impregnovány do prostředí se zvýšenou vzdušnou vlhkostí</w:t>
      </w:r>
    </w:p>
    <w:p w:rsidR="00567369" w:rsidRPr="006C4D4B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>desky připevněny na systémový ocelový rošt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6C4D4B">
        <w:rPr>
          <w:rFonts w:cs="Arial"/>
          <w:color w:val="auto"/>
          <w:szCs w:val="20"/>
        </w:rPr>
        <w:t xml:space="preserve">včetně kotevních prvků do nosného stropu, hmoždinek se šroubem, </w:t>
      </w:r>
      <w:proofErr w:type="spellStart"/>
      <w:r w:rsidRPr="006C4D4B">
        <w:rPr>
          <w:rFonts w:cs="Arial"/>
          <w:color w:val="auto"/>
          <w:szCs w:val="20"/>
        </w:rPr>
        <w:t>napojovacího</w:t>
      </w:r>
      <w:proofErr w:type="spellEnd"/>
      <w:r w:rsidRPr="006C4D4B">
        <w:rPr>
          <w:rFonts w:cs="Arial"/>
          <w:color w:val="auto"/>
          <w:szCs w:val="20"/>
        </w:rPr>
        <w:t xml:space="preserve"> těsnění, šroubů, závěsů, výztužné pásky do tmelu, spárovacího tmelu, tmelu pro konečnou povrchovou úpravu atd.</w:t>
      </w:r>
    </w:p>
    <w:p w:rsidR="00567369" w:rsidRPr="006C4D4B" w:rsidRDefault="002003C6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4864735</wp:posOffset>
            </wp:positionH>
            <wp:positionV relativeFrom="paragraph">
              <wp:posOffset>73660</wp:posOffset>
            </wp:positionV>
            <wp:extent cx="525145" cy="605155"/>
            <wp:effectExtent l="19050" t="0" r="8255" b="0"/>
            <wp:wrapTight wrapText="bothSides">
              <wp:wrapPolygon edited="0">
                <wp:start x="-784" y="0"/>
                <wp:lineTo x="-784" y="21079"/>
                <wp:lineTo x="21940" y="21079"/>
                <wp:lineTo x="21940" y="0"/>
                <wp:lineTo x="-784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369" w:rsidRPr="006C4D4B">
        <w:rPr>
          <w:rFonts w:ascii="Arial" w:hAnsi="Arial" w:cs="Arial"/>
          <w:u w:val="single"/>
        </w:rPr>
        <w:t>Ukončovací lišty</w:t>
      </w:r>
    </w:p>
    <w:p w:rsidR="00600CCC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 xml:space="preserve">ukončení obkladu, materiál </w:t>
      </w:r>
      <w:proofErr w:type="spellStart"/>
      <w:r w:rsidRPr="003B7B37">
        <w:rPr>
          <w:rFonts w:cs="Arial"/>
          <w:color w:val="auto"/>
          <w:szCs w:val="20"/>
        </w:rPr>
        <w:t>Al</w:t>
      </w:r>
      <w:proofErr w:type="spellEnd"/>
      <w:r w:rsidRPr="003B7B37">
        <w:rPr>
          <w:rFonts w:cs="Arial"/>
          <w:color w:val="auto"/>
          <w:szCs w:val="20"/>
        </w:rPr>
        <w:t xml:space="preserve"> - hliník přírodní, oblouk, lišta délky 2,5 m</w:t>
      </w:r>
    </w:p>
    <w:p w:rsidR="003A34CE" w:rsidRDefault="003A34CE" w:rsidP="003A34CE">
      <w:pPr>
        <w:pStyle w:val="A-text"/>
        <w:rPr>
          <w:rFonts w:cs="Arial"/>
          <w:color w:val="auto"/>
          <w:szCs w:val="20"/>
        </w:rPr>
      </w:pPr>
    </w:p>
    <w:p w:rsidR="003A34CE" w:rsidRPr="00600CCC" w:rsidRDefault="003A34CE" w:rsidP="003A34CE">
      <w:pPr>
        <w:pStyle w:val="A-text"/>
        <w:rPr>
          <w:rFonts w:cs="Arial"/>
          <w:color w:val="auto"/>
          <w:szCs w:val="20"/>
        </w:rPr>
      </w:pPr>
    </w:p>
    <w:p w:rsidR="00567369" w:rsidRPr="006C4D4B" w:rsidRDefault="002003C6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>
        <w:rPr>
          <w:rFonts w:cs="Arial"/>
          <w:noProof/>
          <w:szCs w:val="20"/>
        </w:rPr>
        <w:lastRenderedPageBreak/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163195</wp:posOffset>
            </wp:positionV>
            <wp:extent cx="803275" cy="723265"/>
            <wp:effectExtent l="19050" t="0" r="0" b="0"/>
            <wp:wrapTight wrapText="bothSides">
              <wp:wrapPolygon edited="0">
                <wp:start x="-512" y="0"/>
                <wp:lineTo x="-512" y="21050"/>
                <wp:lineTo x="21515" y="21050"/>
                <wp:lineTo x="21515" y="0"/>
                <wp:lineTo x="-512" y="0"/>
              </wp:wrapPolygon>
            </wp:wrapTight>
            <wp:docPr id="6" name="obrázek 6" descr="c8da3e8437841d6806974d420a38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8da3e8437841d6806974d420a3848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369" w:rsidRPr="006C4D4B">
        <w:rPr>
          <w:rFonts w:ascii="Arial" w:hAnsi="Arial" w:cs="Arial"/>
          <w:u w:val="single"/>
        </w:rPr>
        <w:t>Revizní dvířka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 xml:space="preserve">revizní dvířka, bez požární odolnosti, velikost </w:t>
      </w:r>
      <w:r w:rsidR="00690A67">
        <w:rPr>
          <w:rFonts w:cs="Arial"/>
          <w:color w:val="auto"/>
          <w:szCs w:val="20"/>
        </w:rPr>
        <w:t>250</w:t>
      </w:r>
      <w:r w:rsidRPr="003B7B37">
        <w:rPr>
          <w:rFonts w:cs="Arial"/>
          <w:color w:val="auto"/>
          <w:szCs w:val="20"/>
        </w:rPr>
        <w:t>x</w:t>
      </w:r>
      <w:r w:rsidR="00690A67">
        <w:rPr>
          <w:rFonts w:cs="Arial"/>
          <w:color w:val="auto"/>
          <w:szCs w:val="20"/>
        </w:rPr>
        <w:t>350</w:t>
      </w:r>
      <w:r w:rsidRPr="003B7B37">
        <w:rPr>
          <w:rFonts w:cs="Arial"/>
          <w:color w:val="auto"/>
          <w:szCs w:val="20"/>
        </w:rPr>
        <w:t>0mm, včetně rámu a zámku, plast ABS, dveře komůrkový plast, vyztuženy v rozích kovovými úhelníky, barva bílá, umístěna na straně uzávěru vody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Nové dveře</w:t>
      </w:r>
    </w:p>
    <w:p w:rsidR="00A24E4F" w:rsidRPr="00A24E4F" w:rsidRDefault="002003C6" w:rsidP="00A24E4F">
      <w:pPr>
        <w:pStyle w:val="A-text"/>
        <w:rPr>
          <w:rFonts w:cs="Arial"/>
          <w:i/>
          <w:color w:val="auto"/>
          <w:szCs w:val="20"/>
          <w:u w:val="single"/>
        </w:rPr>
      </w:pPr>
      <w:r>
        <w:rPr>
          <w:rFonts w:cs="Arial"/>
          <w:noProof/>
          <w:u w:val="single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200025</wp:posOffset>
            </wp:positionV>
            <wp:extent cx="598805" cy="516890"/>
            <wp:effectExtent l="19050" t="0" r="0" b="0"/>
            <wp:wrapTight wrapText="bothSides">
              <wp:wrapPolygon edited="0">
                <wp:start x="-687" y="0"/>
                <wp:lineTo x="-687" y="20698"/>
                <wp:lineTo x="21302" y="20698"/>
                <wp:lineTo x="21302" y="0"/>
                <wp:lineTo x="-687" y="0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u w:val="single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5140325</wp:posOffset>
            </wp:positionH>
            <wp:positionV relativeFrom="paragraph">
              <wp:posOffset>200025</wp:posOffset>
            </wp:positionV>
            <wp:extent cx="534035" cy="1051560"/>
            <wp:effectExtent l="19050" t="0" r="0" b="0"/>
            <wp:wrapTight wrapText="bothSides">
              <wp:wrapPolygon edited="0">
                <wp:start x="-771" y="0"/>
                <wp:lineTo x="-771" y="21130"/>
                <wp:lineTo x="21574" y="21130"/>
                <wp:lineTo x="21574" y="0"/>
                <wp:lineTo x="-771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24E4F" w:rsidRPr="00A24E4F">
        <w:rPr>
          <w:rFonts w:cs="Arial"/>
          <w:i/>
          <w:color w:val="auto"/>
          <w:szCs w:val="20"/>
          <w:u w:val="single"/>
        </w:rPr>
        <w:t>Otevíravé</w:t>
      </w:r>
      <w:proofErr w:type="spellEnd"/>
      <w:r w:rsidR="00A24E4F" w:rsidRPr="00A24E4F">
        <w:rPr>
          <w:rFonts w:cs="Arial"/>
          <w:i/>
          <w:color w:val="auto"/>
          <w:szCs w:val="20"/>
          <w:u w:val="single"/>
        </w:rPr>
        <w:t xml:space="preserve"> dveře</w:t>
      </w:r>
    </w:p>
    <w:p w:rsidR="00567369" w:rsidRPr="003B7B37" w:rsidRDefault="00567369" w:rsidP="003B7B37">
      <w:pPr>
        <w:pStyle w:val="A-text"/>
        <w:ind w:firstLine="644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Dveřní křídlo</w:t>
      </w:r>
    </w:p>
    <w:p w:rsidR="00AC7FF5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 xml:space="preserve">dveře </w:t>
      </w:r>
      <w:r w:rsidR="00AC7FF5">
        <w:rPr>
          <w:rFonts w:cs="Arial"/>
          <w:color w:val="auto"/>
          <w:szCs w:val="20"/>
        </w:rPr>
        <w:t>laminátové</w:t>
      </w:r>
    </w:p>
    <w:p w:rsidR="00567369" w:rsidRPr="003B7B37" w:rsidRDefault="00AC7FF5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jednokřídlé</w:t>
      </w:r>
      <w:r w:rsidR="00A24E4F">
        <w:rPr>
          <w:rFonts w:cs="Arial"/>
          <w:color w:val="auto"/>
          <w:szCs w:val="20"/>
        </w:rPr>
        <w:t>, levé a pravé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výplň: papírová voština</w:t>
      </w:r>
    </w:p>
    <w:p w:rsidR="00A24E4F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barevné provedení</w:t>
      </w:r>
      <w:r w:rsidR="00A24E4F">
        <w:rPr>
          <w:rFonts w:cs="Arial"/>
          <w:color w:val="auto"/>
          <w:szCs w:val="20"/>
        </w:rPr>
        <w:t xml:space="preserve"> dveřních křídel: dle investora</w:t>
      </w:r>
    </w:p>
    <w:p w:rsidR="00A24E4F" w:rsidRDefault="00A24E4F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dveřní křídlo WC: </w:t>
      </w:r>
      <w:r w:rsidR="00600CCC">
        <w:rPr>
          <w:rFonts w:cs="Arial"/>
          <w:color w:val="auto"/>
          <w:szCs w:val="20"/>
        </w:rPr>
        <w:t>7</w:t>
      </w:r>
      <w:r>
        <w:rPr>
          <w:rFonts w:cs="Arial"/>
          <w:color w:val="auto"/>
          <w:szCs w:val="20"/>
        </w:rPr>
        <w:t>00x1970mm</w:t>
      </w:r>
      <w:r w:rsidR="00AC7FF5">
        <w:rPr>
          <w:rFonts w:cs="Arial"/>
          <w:color w:val="auto"/>
          <w:szCs w:val="20"/>
        </w:rPr>
        <w:t xml:space="preserve"> - plné</w:t>
      </w:r>
    </w:p>
    <w:p w:rsidR="00567369" w:rsidRPr="003B7B37" w:rsidRDefault="00567369" w:rsidP="003B7B37">
      <w:pPr>
        <w:pStyle w:val="A-text"/>
        <w:ind w:left="644" w:firstLine="0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Kování</w:t>
      </w:r>
    </w:p>
    <w:p w:rsidR="00567369" w:rsidRDefault="002003C6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noProof/>
          <w:color w:val="auto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4975225</wp:posOffset>
            </wp:positionH>
            <wp:positionV relativeFrom="paragraph">
              <wp:posOffset>193040</wp:posOffset>
            </wp:positionV>
            <wp:extent cx="788670" cy="1081405"/>
            <wp:effectExtent l="19050" t="0" r="0" b="0"/>
            <wp:wrapTight wrapText="bothSides">
              <wp:wrapPolygon edited="0">
                <wp:start x="-522" y="0"/>
                <wp:lineTo x="-522" y="21308"/>
                <wp:lineTo x="21391" y="21308"/>
                <wp:lineTo x="21391" y="0"/>
                <wp:lineTo x="-522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867">
        <w:rPr>
          <w:rFonts w:cs="Arial"/>
          <w:color w:val="auto"/>
          <w:szCs w:val="20"/>
        </w:rPr>
        <w:t xml:space="preserve">štítové kování + </w:t>
      </w:r>
      <w:r w:rsidR="00567369" w:rsidRPr="003B7B37">
        <w:rPr>
          <w:rFonts w:cs="Arial"/>
          <w:color w:val="auto"/>
          <w:szCs w:val="20"/>
        </w:rPr>
        <w:t xml:space="preserve">klika + barva </w:t>
      </w:r>
      <w:r w:rsidR="008A1867">
        <w:rPr>
          <w:rFonts w:cs="Arial"/>
          <w:color w:val="auto"/>
          <w:szCs w:val="20"/>
        </w:rPr>
        <w:t>shodná se stávajícími dveřmi</w:t>
      </w:r>
    </w:p>
    <w:p w:rsidR="00A24E4F" w:rsidRPr="003B7B37" w:rsidRDefault="008A1867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patřeno rozetou se zabudovaný </w:t>
      </w:r>
      <w:proofErr w:type="spellStart"/>
      <w:r>
        <w:rPr>
          <w:rFonts w:cs="Arial"/>
          <w:color w:val="auto"/>
          <w:szCs w:val="20"/>
        </w:rPr>
        <w:t>wc</w:t>
      </w:r>
      <w:proofErr w:type="spellEnd"/>
      <w:r>
        <w:rPr>
          <w:rFonts w:cs="Arial"/>
          <w:color w:val="auto"/>
          <w:szCs w:val="20"/>
        </w:rPr>
        <w:t xml:space="preserve"> zámkem</w:t>
      </w:r>
    </w:p>
    <w:p w:rsidR="00567369" w:rsidRPr="003B7B37" w:rsidRDefault="00567369" w:rsidP="003B7B37">
      <w:pPr>
        <w:pStyle w:val="A-text"/>
        <w:ind w:left="644" w:firstLine="0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Zárubně</w:t>
      </w:r>
    </w:p>
    <w:p w:rsidR="00567369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A24E4F">
        <w:rPr>
          <w:rFonts w:cs="Arial"/>
          <w:color w:val="auto"/>
          <w:szCs w:val="20"/>
        </w:rPr>
        <w:t xml:space="preserve">ocelová zárubeň pro přesné zdění opatřená základním antikorozním nátěrem a vrchním emailem s </w:t>
      </w:r>
      <w:proofErr w:type="spellStart"/>
      <w:r w:rsidRPr="00A24E4F">
        <w:rPr>
          <w:rFonts w:cs="Arial"/>
          <w:color w:val="auto"/>
          <w:szCs w:val="20"/>
        </w:rPr>
        <w:t>tl</w:t>
      </w:r>
      <w:proofErr w:type="spellEnd"/>
      <w:r w:rsidRPr="00A24E4F">
        <w:rPr>
          <w:rFonts w:cs="Arial"/>
          <w:color w:val="auto"/>
          <w:szCs w:val="20"/>
        </w:rPr>
        <w:t xml:space="preserve">. </w:t>
      </w:r>
      <w:proofErr w:type="gramStart"/>
      <w:r w:rsidRPr="00A24E4F">
        <w:rPr>
          <w:rFonts w:cs="Arial"/>
          <w:color w:val="auto"/>
          <w:szCs w:val="20"/>
        </w:rPr>
        <w:t>plechu</w:t>
      </w:r>
      <w:proofErr w:type="gramEnd"/>
      <w:r w:rsidRPr="00A24E4F">
        <w:rPr>
          <w:rFonts w:cs="Arial"/>
          <w:color w:val="auto"/>
          <w:szCs w:val="20"/>
        </w:rPr>
        <w:t xml:space="preserve"> 1,5mm, pro dveřní křídla </w:t>
      </w:r>
      <w:r w:rsidR="008A1867">
        <w:rPr>
          <w:rFonts w:cs="Arial"/>
          <w:color w:val="auto"/>
          <w:szCs w:val="20"/>
        </w:rPr>
        <w:t>7</w:t>
      </w:r>
      <w:r w:rsidR="00A24E4F">
        <w:rPr>
          <w:rFonts w:cs="Arial"/>
          <w:color w:val="auto"/>
          <w:szCs w:val="20"/>
        </w:rPr>
        <w:t>00x1970mm</w:t>
      </w:r>
    </w:p>
    <w:p w:rsidR="007668D8" w:rsidRDefault="007668D8" w:rsidP="007668D8">
      <w:pPr>
        <w:pStyle w:val="A-text"/>
        <w:ind w:left="644" w:firstLine="0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Nátěr</w:t>
      </w:r>
      <w:r w:rsidRPr="007668D8">
        <w:rPr>
          <w:rFonts w:cs="Arial"/>
          <w:color w:val="auto"/>
          <w:szCs w:val="20"/>
        </w:rPr>
        <w:t xml:space="preserve"> </w:t>
      </w:r>
    </w:p>
    <w:p w:rsidR="007668D8" w:rsidRPr="007668D8" w:rsidRDefault="007668D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7668D8">
        <w:rPr>
          <w:rFonts w:cs="Arial"/>
          <w:color w:val="auto"/>
          <w:szCs w:val="20"/>
        </w:rPr>
        <w:t>základní syntetický nátěr s dlouhodobou ochranou proti korozi, přilnavý, rychleschnoucí, zvyšující přilnavost vrchního nátěru. Základní nátěrová hmota na bázi modifikované alkydové pryskyřice s obsahem antikorozních pigmentů. Vydatnost v jedné vrstvě je 8-10 m</w:t>
      </w:r>
      <w:r w:rsidR="00913EFE">
        <w:rPr>
          <w:rFonts w:cs="Arial"/>
          <w:color w:val="auto"/>
          <w:szCs w:val="20"/>
        </w:rPr>
        <w:t>²</w:t>
      </w:r>
      <w:r w:rsidRPr="007668D8">
        <w:rPr>
          <w:rFonts w:cs="Arial"/>
          <w:color w:val="auto"/>
          <w:szCs w:val="20"/>
        </w:rPr>
        <w:t>/l</w:t>
      </w:r>
    </w:p>
    <w:p w:rsidR="007668D8" w:rsidRPr="007668D8" w:rsidRDefault="007668D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7668D8">
        <w:rPr>
          <w:rFonts w:cs="Arial"/>
          <w:color w:val="auto"/>
          <w:szCs w:val="20"/>
        </w:rPr>
        <w:t>vrchní nátěr tvořen univerzálním syntetickým emailem, dlouhodobá životnost, výborná krycí schopnost. Nátěrová hmota je na bázi modifikované alkydové pryskyřice. Vydatnost v jedné vrstvě 9-12 m</w:t>
      </w:r>
      <w:r w:rsidR="00913EFE">
        <w:rPr>
          <w:rFonts w:cs="Arial"/>
          <w:color w:val="auto"/>
          <w:szCs w:val="20"/>
        </w:rPr>
        <w:t>²</w:t>
      </w:r>
      <w:r w:rsidRPr="007668D8">
        <w:rPr>
          <w:rFonts w:cs="Arial"/>
          <w:color w:val="auto"/>
          <w:szCs w:val="20"/>
        </w:rPr>
        <w:t>/l</w:t>
      </w:r>
    </w:p>
    <w:p w:rsidR="00567369" w:rsidRPr="006C4D4B" w:rsidRDefault="002003C6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4965065</wp:posOffset>
            </wp:positionH>
            <wp:positionV relativeFrom="paragraph">
              <wp:posOffset>95250</wp:posOffset>
            </wp:positionV>
            <wp:extent cx="709295" cy="1250950"/>
            <wp:effectExtent l="19050" t="0" r="0" b="0"/>
            <wp:wrapTight wrapText="bothSides">
              <wp:wrapPolygon edited="0">
                <wp:start x="-580" y="0"/>
                <wp:lineTo x="-580" y="21381"/>
                <wp:lineTo x="21465" y="21381"/>
                <wp:lineTo x="21465" y="0"/>
                <wp:lineTo x="-580" y="0"/>
              </wp:wrapPolygon>
            </wp:wrapTight>
            <wp:docPr id="62" name="obrázek 62" descr="geber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geberi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369" w:rsidRPr="006C4D4B">
        <w:rPr>
          <w:rFonts w:ascii="Arial" w:hAnsi="Arial" w:cs="Arial"/>
          <w:u w:val="single"/>
        </w:rPr>
        <w:t>Instalační modul</w:t>
      </w:r>
    </w:p>
    <w:p w:rsidR="00567369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 xml:space="preserve">instalační modul pro WC </w:t>
      </w:r>
      <w:r w:rsidR="00674F53">
        <w:rPr>
          <w:rFonts w:cs="Arial"/>
          <w:color w:val="auto"/>
          <w:szCs w:val="20"/>
        </w:rPr>
        <w:t>osazený v SDK konstrukci</w:t>
      </w:r>
      <w:r w:rsidR="00496893">
        <w:rPr>
          <w:rFonts w:cs="Arial"/>
          <w:color w:val="auto"/>
          <w:szCs w:val="20"/>
        </w:rPr>
        <w:t xml:space="preserve"> </w:t>
      </w:r>
    </w:p>
    <w:p w:rsidR="00674F53" w:rsidRPr="003B7B37" w:rsidRDefault="00674F53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splachovací nádržka WC pod omítku</w:t>
      </w:r>
    </w:p>
    <w:p w:rsidR="00567369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 xml:space="preserve">specifikace instalačního modulu je uvedena v části projektové </w:t>
      </w:r>
      <w:proofErr w:type="gramStart"/>
      <w:r w:rsidRPr="007668D8">
        <w:rPr>
          <w:rFonts w:cs="Arial"/>
          <w:color w:val="auto"/>
          <w:szCs w:val="20"/>
        </w:rPr>
        <w:t xml:space="preserve">dokumentace </w:t>
      </w:r>
      <w:r w:rsidR="005F0B30">
        <w:rPr>
          <w:rFonts w:cs="Arial"/>
          <w:color w:val="auto"/>
          <w:szCs w:val="20"/>
        </w:rPr>
        <w:t>D.1.4</w:t>
      </w:r>
      <w:proofErr w:type="gramEnd"/>
      <w:r w:rsidR="005F0B30">
        <w:rPr>
          <w:rFonts w:cs="Arial"/>
          <w:color w:val="auto"/>
          <w:szCs w:val="20"/>
        </w:rPr>
        <w:t xml:space="preserve">-01 </w:t>
      </w:r>
      <w:r w:rsidRPr="007668D8">
        <w:rPr>
          <w:rFonts w:cs="Arial"/>
          <w:color w:val="auto"/>
          <w:szCs w:val="20"/>
        </w:rPr>
        <w:t>– ZTI (zdravotně technické instalace)</w:t>
      </w:r>
    </w:p>
    <w:p w:rsidR="00E80648" w:rsidRDefault="00E80648" w:rsidP="00E80648">
      <w:pPr>
        <w:pStyle w:val="A-text"/>
        <w:rPr>
          <w:rFonts w:cs="Arial"/>
          <w:color w:val="auto"/>
          <w:szCs w:val="20"/>
        </w:rPr>
      </w:pPr>
    </w:p>
    <w:p w:rsidR="00E80648" w:rsidRDefault="00E80648" w:rsidP="00E80648">
      <w:pPr>
        <w:pStyle w:val="A-text"/>
        <w:rPr>
          <w:rFonts w:cs="Arial"/>
          <w:color w:val="auto"/>
          <w:szCs w:val="20"/>
        </w:rPr>
      </w:pPr>
    </w:p>
    <w:p w:rsidR="00E80648" w:rsidRDefault="00E80648" w:rsidP="00E80648">
      <w:pPr>
        <w:pStyle w:val="A-text"/>
        <w:rPr>
          <w:rFonts w:cs="Arial"/>
          <w:color w:val="auto"/>
          <w:szCs w:val="20"/>
        </w:rPr>
      </w:pPr>
    </w:p>
    <w:p w:rsidR="00E80648" w:rsidRDefault="00E80648" w:rsidP="00E80648">
      <w:pPr>
        <w:pStyle w:val="A-text"/>
        <w:rPr>
          <w:rFonts w:cs="Arial"/>
          <w:color w:val="auto"/>
          <w:szCs w:val="20"/>
        </w:rPr>
      </w:pPr>
    </w:p>
    <w:p w:rsidR="00E80648" w:rsidRDefault="00E80648" w:rsidP="00E80648">
      <w:pPr>
        <w:pStyle w:val="A-text"/>
        <w:rPr>
          <w:rFonts w:cs="Arial"/>
          <w:color w:val="auto"/>
          <w:szCs w:val="20"/>
        </w:rPr>
      </w:pPr>
    </w:p>
    <w:p w:rsidR="00E80648" w:rsidRPr="007668D8" w:rsidRDefault="00E80648" w:rsidP="00E80648">
      <w:pPr>
        <w:pStyle w:val="A-text"/>
        <w:rPr>
          <w:rFonts w:cs="Arial"/>
          <w:color w:val="auto"/>
          <w:szCs w:val="20"/>
        </w:rPr>
      </w:pPr>
    </w:p>
    <w:p w:rsidR="000E1C51" w:rsidRPr="000E1C51" w:rsidRDefault="008824F4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Nová skladba podlahy</w:t>
      </w:r>
    </w:p>
    <w:p w:rsidR="000E1C51" w:rsidRPr="00A24E4F" w:rsidRDefault="002003C6" w:rsidP="000E1C51">
      <w:pPr>
        <w:pStyle w:val="A-text"/>
        <w:rPr>
          <w:rFonts w:cs="Arial"/>
          <w:i/>
          <w:color w:val="auto"/>
          <w:szCs w:val="20"/>
          <w:u w:val="single"/>
        </w:rPr>
      </w:pPr>
      <w:r>
        <w:rPr>
          <w:rFonts w:cs="Arial"/>
          <w:noProof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200025</wp:posOffset>
            </wp:positionV>
            <wp:extent cx="598805" cy="516890"/>
            <wp:effectExtent l="19050" t="0" r="0" b="0"/>
            <wp:wrapTight wrapText="bothSides">
              <wp:wrapPolygon edited="0">
                <wp:start x="-687" y="0"/>
                <wp:lineTo x="-687" y="20698"/>
                <wp:lineTo x="21302" y="20698"/>
                <wp:lineTo x="21302" y="0"/>
                <wp:lineTo x="-687" y="0"/>
              </wp:wrapPolygon>
            </wp:wrapTight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u w:val="single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5140325</wp:posOffset>
            </wp:positionH>
            <wp:positionV relativeFrom="paragraph">
              <wp:posOffset>200025</wp:posOffset>
            </wp:positionV>
            <wp:extent cx="534035" cy="1051560"/>
            <wp:effectExtent l="19050" t="0" r="0" b="0"/>
            <wp:wrapTight wrapText="bothSides">
              <wp:wrapPolygon edited="0">
                <wp:start x="-771" y="0"/>
                <wp:lineTo x="-771" y="21130"/>
                <wp:lineTo x="21574" y="21130"/>
                <wp:lineTo x="21574" y="0"/>
                <wp:lineTo x="-771" y="0"/>
              </wp:wrapPolygon>
            </wp:wrapTight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1C51">
        <w:rPr>
          <w:rFonts w:cs="Arial"/>
          <w:i/>
          <w:color w:val="auto"/>
          <w:szCs w:val="20"/>
          <w:u w:val="single"/>
        </w:rPr>
        <w:t>Sociální zařízení</w:t>
      </w:r>
    </w:p>
    <w:p w:rsidR="000E1C51" w:rsidRDefault="00792526" w:rsidP="00615140">
      <w:pPr>
        <w:pStyle w:val="A-text"/>
        <w:numPr>
          <w:ilvl w:val="0"/>
          <w:numId w:val="13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I </w:t>
      </w:r>
      <w:r w:rsidR="000E1C51">
        <w:rPr>
          <w:rFonts w:cs="Arial"/>
          <w:color w:val="auto"/>
          <w:szCs w:val="20"/>
        </w:rPr>
        <w:t xml:space="preserve">OSB </w:t>
      </w:r>
      <w:r>
        <w:rPr>
          <w:rFonts w:cs="Arial"/>
          <w:color w:val="auto"/>
          <w:szCs w:val="20"/>
        </w:rPr>
        <w:t xml:space="preserve">EGGER </w:t>
      </w:r>
      <w:r w:rsidR="000E1C51">
        <w:rPr>
          <w:rFonts w:cs="Arial"/>
          <w:color w:val="auto"/>
          <w:szCs w:val="20"/>
        </w:rPr>
        <w:t xml:space="preserve">deska </w:t>
      </w:r>
      <w:proofErr w:type="spellStart"/>
      <w:r w:rsidR="000E1C51">
        <w:rPr>
          <w:rFonts w:cs="Arial"/>
          <w:color w:val="auto"/>
          <w:szCs w:val="20"/>
        </w:rPr>
        <w:t>tl</w:t>
      </w:r>
      <w:proofErr w:type="spellEnd"/>
      <w:r w:rsidR="000E1C51">
        <w:rPr>
          <w:rFonts w:cs="Arial"/>
          <w:color w:val="auto"/>
          <w:szCs w:val="20"/>
        </w:rPr>
        <w:t>. 22,5 mm</w:t>
      </w:r>
    </w:p>
    <w:p w:rsidR="000E1C51" w:rsidRDefault="00792526" w:rsidP="00615140">
      <w:pPr>
        <w:pStyle w:val="A-text"/>
        <w:numPr>
          <w:ilvl w:val="0"/>
          <w:numId w:val="13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FERMACELL deska </w:t>
      </w:r>
      <w:proofErr w:type="spellStart"/>
      <w:r>
        <w:rPr>
          <w:rFonts w:cs="Arial"/>
          <w:color w:val="auto"/>
          <w:szCs w:val="20"/>
        </w:rPr>
        <w:t>tl</w:t>
      </w:r>
      <w:proofErr w:type="spellEnd"/>
      <w:r>
        <w:rPr>
          <w:rFonts w:cs="Arial"/>
          <w:color w:val="auto"/>
          <w:szCs w:val="20"/>
        </w:rPr>
        <w:t>. 12,5 mm</w:t>
      </w:r>
    </w:p>
    <w:p w:rsidR="00792526" w:rsidRDefault="00792526" w:rsidP="00615140">
      <w:pPr>
        <w:pStyle w:val="A-text"/>
        <w:numPr>
          <w:ilvl w:val="0"/>
          <w:numId w:val="13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Rozměry uvedeny</w:t>
      </w:r>
      <w:r w:rsidRPr="003B7B37">
        <w:rPr>
          <w:rFonts w:cs="Arial"/>
          <w:color w:val="auto"/>
          <w:szCs w:val="20"/>
        </w:rPr>
        <w:t xml:space="preserve"> v části projektové </w:t>
      </w:r>
      <w:proofErr w:type="gramStart"/>
      <w:r w:rsidRPr="007668D8">
        <w:rPr>
          <w:rFonts w:cs="Arial"/>
          <w:color w:val="auto"/>
          <w:szCs w:val="20"/>
        </w:rPr>
        <w:t xml:space="preserve">dokumentace </w:t>
      </w:r>
      <w:r>
        <w:rPr>
          <w:rFonts w:cs="Arial"/>
          <w:color w:val="auto"/>
          <w:szCs w:val="20"/>
        </w:rPr>
        <w:t>D.1.1.07</w:t>
      </w:r>
      <w:proofErr w:type="gramEnd"/>
    </w:p>
    <w:p w:rsidR="00792526" w:rsidRPr="00792526" w:rsidRDefault="00792526" w:rsidP="00615140">
      <w:pPr>
        <w:pStyle w:val="A-text"/>
        <w:numPr>
          <w:ilvl w:val="0"/>
          <w:numId w:val="13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Izolace ISOVER </w:t>
      </w:r>
      <w:proofErr w:type="spellStart"/>
      <w:r>
        <w:rPr>
          <w:rFonts w:cs="Arial"/>
          <w:color w:val="auto"/>
          <w:szCs w:val="20"/>
        </w:rPr>
        <w:t>tl</w:t>
      </w:r>
      <w:proofErr w:type="spellEnd"/>
      <w:r>
        <w:rPr>
          <w:rFonts w:cs="Arial"/>
          <w:color w:val="auto"/>
          <w:szCs w:val="20"/>
        </w:rPr>
        <w:t>. 120 mm</w:t>
      </w:r>
    </w:p>
    <w:p w:rsidR="00792526" w:rsidRDefault="00792526" w:rsidP="00674F53">
      <w:pPr>
        <w:pStyle w:val="A-text"/>
        <w:ind w:firstLine="644"/>
        <w:rPr>
          <w:rFonts w:cs="Arial"/>
          <w:color w:val="auto"/>
          <w:szCs w:val="20"/>
        </w:rPr>
      </w:pPr>
    </w:p>
    <w:p w:rsidR="00567369" w:rsidRPr="003B7B37" w:rsidRDefault="00567369" w:rsidP="00674F53">
      <w:pPr>
        <w:pStyle w:val="A-text"/>
        <w:ind w:firstLine="644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Nová skladba podlahy koupelny a WC bude řešena ve skladbě (od interiéru):</w:t>
      </w:r>
    </w:p>
    <w:p w:rsidR="007668D8" w:rsidRPr="005D6A39" w:rsidRDefault="00DA69C9" w:rsidP="00615140">
      <w:pPr>
        <w:pStyle w:val="A-text"/>
        <w:numPr>
          <w:ilvl w:val="0"/>
          <w:numId w:val="7"/>
        </w:numPr>
        <w:rPr>
          <w:rFonts w:cs="Arial"/>
          <w:color w:val="auto"/>
        </w:rPr>
      </w:pPr>
      <w:r>
        <w:rPr>
          <w:rFonts w:cs="Arial"/>
          <w:color w:val="auto"/>
        </w:rPr>
        <w:t>keramická dlažba</w:t>
      </w:r>
      <w:r>
        <w:rPr>
          <w:rFonts w:cs="Arial"/>
          <w:color w:val="auto"/>
        </w:rPr>
        <w:tab/>
      </w:r>
      <w:r>
        <w:rPr>
          <w:rFonts w:cs="Arial"/>
          <w:color w:val="auto"/>
        </w:rPr>
        <w:tab/>
      </w:r>
      <w:r>
        <w:rPr>
          <w:rFonts w:cs="Arial"/>
          <w:color w:val="auto"/>
        </w:rPr>
        <w:tab/>
      </w:r>
      <w:r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>
        <w:rPr>
          <w:rFonts w:cs="Arial"/>
          <w:color w:val="auto"/>
        </w:rPr>
        <w:t>7</w:t>
      </w:r>
      <w:r w:rsidR="007668D8" w:rsidRPr="005D6A39">
        <w:rPr>
          <w:rFonts w:cs="Arial"/>
          <w:color w:val="auto"/>
        </w:rPr>
        <w:t>mm</w:t>
      </w:r>
    </w:p>
    <w:p w:rsidR="007668D8" w:rsidRPr="005D6A39" w:rsidRDefault="00DA69C9" w:rsidP="00615140">
      <w:pPr>
        <w:pStyle w:val="A-text"/>
        <w:numPr>
          <w:ilvl w:val="0"/>
          <w:numId w:val="7"/>
        </w:numPr>
        <w:rPr>
          <w:rFonts w:cs="Arial"/>
          <w:color w:val="auto"/>
        </w:rPr>
      </w:pPr>
      <w:proofErr w:type="spellStart"/>
      <w:r>
        <w:rPr>
          <w:rFonts w:cs="Arial"/>
          <w:color w:val="auto"/>
        </w:rPr>
        <w:t>lepídlo</w:t>
      </w:r>
      <w:proofErr w:type="spellEnd"/>
      <w:r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 w:rsidR="007668D8" w:rsidRPr="005D6A39">
        <w:rPr>
          <w:rFonts w:cs="Arial"/>
          <w:color w:val="auto"/>
        </w:rPr>
        <w:tab/>
      </w:r>
      <w:r>
        <w:rPr>
          <w:rFonts w:cs="Arial"/>
          <w:color w:val="auto"/>
        </w:rPr>
        <w:t>4</w:t>
      </w:r>
      <w:r w:rsidR="007668D8" w:rsidRPr="005D6A39">
        <w:rPr>
          <w:rFonts w:cs="Arial"/>
          <w:color w:val="auto"/>
        </w:rPr>
        <w:t>mm</w:t>
      </w:r>
    </w:p>
    <w:p w:rsidR="007668D8" w:rsidRPr="005D6A39" w:rsidRDefault="007668D8" w:rsidP="00615140">
      <w:pPr>
        <w:pStyle w:val="A-text"/>
        <w:numPr>
          <w:ilvl w:val="0"/>
          <w:numId w:val="7"/>
        </w:numPr>
        <w:rPr>
          <w:rFonts w:cs="Arial"/>
          <w:color w:val="auto"/>
        </w:rPr>
      </w:pPr>
      <w:r w:rsidRPr="005D6A39">
        <w:rPr>
          <w:rFonts w:cs="Arial"/>
          <w:color w:val="auto"/>
        </w:rPr>
        <w:t>penetrační vrstva</w:t>
      </w:r>
      <w:r w:rsidRPr="005D6A39">
        <w:rPr>
          <w:rFonts w:cs="Arial"/>
          <w:color w:val="auto"/>
        </w:rPr>
        <w:tab/>
      </w:r>
      <w:r w:rsidRPr="005D6A39">
        <w:rPr>
          <w:rFonts w:cs="Arial"/>
          <w:color w:val="auto"/>
        </w:rPr>
        <w:tab/>
      </w:r>
      <w:r w:rsidRPr="005D6A39">
        <w:rPr>
          <w:rFonts w:cs="Arial"/>
          <w:color w:val="auto"/>
        </w:rPr>
        <w:tab/>
      </w:r>
      <w:r w:rsidRPr="005D6A39">
        <w:rPr>
          <w:rFonts w:cs="Arial"/>
          <w:color w:val="auto"/>
        </w:rPr>
        <w:tab/>
      </w:r>
      <w:r w:rsidRPr="005D6A39">
        <w:rPr>
          <w:rFonts w:cs="Arial"/>
          <w:color w:val="auto"/>
        </w:rPr>
        <w:tab/>
      </w:r>
      <w:r w:rsidRPr="005D6A39">
        <w:rPr>
          <w:rFonts w:cs="Arial"/>
          <w:color w:val="auto"/>
        </w:rPr>
        <w:tab/>
        <w:t>2mm</w:t>
      </w:r>
    </w:p>
    <w:p w:rsidR="007668D8" w:rsidRPr="00D97ECA" w:rsidRDefault="007668D8" w:rsidP="00615140">
      <w:pPr>
        <w:pStyle w:val="A-text"/>
        <w:numPr>
          <w:ilvl w:val="0"/>
          <w:numId w:val="7"/>
        </w:numPr>
        <w:rPr>
          <w:rFonts w:cs="Arial"/>
          <w:color w:val="auto"/>
        </w:rPr>
      </w:pPr>
      <w:r w:rsidRPr="005D6A39">
        <w:rPr>
          <w:rFonts w:cs="Arial"/>
          <w:color w:val="auto"/>
        </w:rPr>
        <w:t>stávající nosná panelová stropní konstrukce</w:t>
      </w:r>
      <w:r w:rsidRPr="005D6A39">
        <w:rPr>
          <w:rFonts w:cs="Arial"/>
          <w:color w:val="auto"/>
        </w:rPr>
        <w:tab/>
      </w:r>
      <w:r w:rsidRPr="005D6A39">
        <w:rPr>
          <w:rFonts w:cs="Arial"/>
          <w:color w:val="auto"/>
        </w:rPr>
        <w:tab/>
      </w:r>
      <w:r>
        <w:rPr>
          <w:rFonts w:cs="Arial"/>
          <w:color w:val="auto"/>
        </w:rPr>
        <w:tab/>
      </w:r>
      <w:r w:rsidR="005F0B30">
        <w:rPr>
          <w:rFonts w:cs="Arial"/>
          <w:color w:val="auto"/>
        </w:rPr>
        <w:t>450</w:t>
      </w:r>
      <w:r w:rsidRPr="005D6A39">
        <w:rPr>
          <w:rFonts w:cs="Arial"/>
          <w:color w:val="auto"/>
        </w:rPr>
        <w:t>mm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t>Keramická dlažba a obklady</w:t>
      </w:r>
    </w:p>
    <w:p w:rsidR="00567369" w:rsidRPr="003B7B37" w:rsidRDefault="00567369" w:rsidP="003B7B37">
      <w:pPr>
        <w:pStyle w:val="A-text"/>
        <w:ind w:firstLine="644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Dlažba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uvažov</w:t>
      </w:r>
      <w:r w:rsidR="007668D8">
        <w:rPr>
          <w:rFonts w:cs="Arial"/>
          <w:color w:val="auto"/>
          <w:szCs w:val="20"/>
        </w:rPr>
        <w:t xml:space="preserve">áno je s keramickým obkladem </w:t>
      </w:r>
      <w:r w:rsidR="00E80648">
        <w:rPr>
          <w:rFonts w:cs="Arial"/>
          <w:color w:val="auto"/>
          <w:szCs w:val="20"/>
        </w:rPr>
        <w:t>97x197</w:t>
      </w:r>
      <w:r w:rsidRPr="003B7B37">
        <w:rPr>
          <w:rFonts w:cs="Arial"/>
          <w:color w:val="auto"/>
          <w:szCs w:val="20"/>
        </w:rPr>
        <w:t>mm, 1. jakost, bližší specifika uvede investor před zahájením stavebních prací</w:t>
      </w:r>
    </w:p>
    <w:p w:rsidR="00567369" w:rsidRPr="003B7B37" w:rsidRDefault="00567369" w:rsidP="003B7B37">
      <w:pPr>
        <w:pStyle w:val="A-text"/>
        <w:ind w:left="644" w:firstLine="0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 xml:space="preserve">Lepící tmel 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pro lepení obkladů a dlažeb bude použit elastický a vysoce přilnavý lepící tmel, jednosložkový, na bázi cementu, do vlhkých provozů, lepící tmel třídy CT2, spotřeba 4kg/m</w:t>
      </w:r>
      <w:r w:rsidR="00913EFE">
        <w:rPr>
          <w:rFonts w:cs="Arial"/>
          <w:color w:val="auto"/>
          <w:szCs w:val="20"/>
        </w:rPr>
        <w:t>²</w:t>
      </w:r>
    </w:p>
    <w:p w:rsidR="00567369" w:rsidRPr="006C4D4B" w:rsidRDefault="00E80648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</w:t>
      </w:r>
      <w:r w:rsidR="00567369" w:rsidRPr="006C4D4B">
        <w:rPr>
          <w:rFonts w:ascii="Arial" w:hAnsi="Arial" w:cs="Arial"/>
          <w:u w:val="single"/>
        </w:rPr>
        <w:t>odlaha</w:t>
      </w:r>
    </w:p>
    <w:p w:rsidR="00567369" w:rsidRPr="003B7B37" w:rsidRDefault="00E80648" w:rsidP="003B7B37">
      <w:pPr>
        <w:pStyle w:val="A-text"/>
        <w:ind w:firstLine="644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Koberec</w:t>
      </w:r>
    </w:p>
    <w:p w:rsidR="00567369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šedý zátěžový koberec</w:t>
      </w:r>
    </w:p>
    <w:p w:rsidR="00E80648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šíře 4 m</w:t>
      </w:r>
    </w:p>
    <w:p w:rsidR="00E80648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100% polypropylen</w:t>
      </w:r>
    </w:p>
    <w:p w:rsidR="00E80648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podklad Lexicon</w:t>
      </w:r>
    </w:p>
    <w:p w:rsidR="00E80648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výška vlasu 4,5 mm</w:t>
      </w:r>
    </w:p>
    <w:p w:rsidR="00E80648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celková výška 5,8 mm</w:t>
      </w:r>
    </w:p>
    <w:p w:rsidR="00E80648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váha vlasu 900 g/m</w:t>
      </w:r>
      <w:r>
        <w:rPr>
          <w:rFonts w:cs="Arial"/>
          <w:color w:val="auto"/>
          <w:szCs w:val="20"/>
          <w:vertAlign w:val="superscript"/>
        </w:rPr>
        <w:t>2</w:t>
      </w:r>
    </w:p>
    <w:p w:rsidR="00E80648" w:rsidRPr="003B7B37" w:rsidRDefault="00E80648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celková váha 1040 g/m</w:t>
      </w:r>
      <w:r>
        <w:rPr>
          <w:rFonts w:cs="Arial"/>
          <w:color w:val="auto"/>
          <w:szCs w:val="20"/>
          <w:vertAlign w:val="superscript"/>
        </w:rPr>
        <w:t>2</w:t>
      </w:r>
    </w:p>
    <w:p w:rsidR="00567369" w:rsidRPr="003B7B37" w:rsidRDefault="00567369" w:rsidP="003B7B37">
      <w:pPr>
        <w:pStyle w:val="A-text"/>
        <w:ind w:left="644" w:firstLine="0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Soklová lišta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lišta od stejného výrobce jako podlahovina, vinylová ohýbatelná lišta lepená disperzním lepidlem</w:t>
      </w:r>
    </w:p>
    <w:p w:rsidR="00567369" w:rsidRPr="003B7B37" w:rsidRDefault="00567369" w:rsidP="003B7B37">
      <w:pPr>
        <w:pStyle w:val="A-text"/>
        <w:ind w:left="644" w:firstLine="0"/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Disperzní lepidlo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lepidlo s velmi vysokou počáteční lepivostí, bez obsahu rozpouštědel, velmi dobrá roztíratelnost, vhodná pod kolečkové židle, dlouhý čas na lepení, nízký obsah emisí, malá spotřeba</w:t>
      </w:r>
    </w:p>
    <w:p w:rsidR="00567369" w:rsidRPr="003B7B37" w:rsidRDefault="00567369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3B7B37">
        <w:rPr>
          <w:rFonts w:cs="Arial"/>
          <w:color w:val="auto"/>
          <w:szCs w:val="20"/>
        </w:rPr>
        <w:t>lepení podlahoviny musí být v souladu s pracovním postupem výrobce</w:t>
      </w:r>
    </w:p>
    <w:p w:rsidR="00567369" w:rsidRPr="006C4D4B" w:rsidRDefault="00567369" w:rsidP="00615140">
      <w:pPr>
        <w:numPr>
          <w:ilvl w:val="0"/>
          <w:numId w:val="8"/>
        </w:numPr>
        <w:spacing w:before="120" w:line="276" w:lineRule="auto"/>
        <w:ind w:left="714" w:hanging="357"/>
        <w:rPr>
          <w:rFonts w:ascii="Arial" w:hAnsi="Arial" w:cs="Arial"/>
          <w:u w:val="single"/>
        </w:rPr>
      </w:pPr>
      <w:r w:rsidRPr="006C4D4B">
        <w:rPr>
          <w:rFonts w:ascii="Arial" w:hAnsi="Arial" w:cs="Arial"/>
          <w:u w:val="single"/>
        </w:rPr>
        <w:lastRenderedPageBreak/>
        <w:t>Zařizovací předměty:</w:t>
      </w:r>
    </w:p>
    <w:p w:rsidR="00567369" w:rsidRPr="003B7B37" w:rsidRDefault="00792526" w:rsidP="003B7B37">
      <w:pPr>
        <w:spacing w:before="12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Stávající sociální zařízení</w:t>
      </w:r>
    </w:p>
    <w:p w:rsidR="00567369" w:rsidRPr="003B7B37" w:rsidRDefault="002003C6" w:rsidP="003B7B37">
      <w:pPr>
        <w:pStyle w:val="A-text"/>
        <w:ind w:left="644" w:firstLine="0"/>
        <w:rPr>
          <w:rFonts w:cs="Arial"/>
          <w:color w:val="auto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4455160</wp:posOffset>
            </wp:positionH>
            <wp:positionV relativeFrom="paragraph">
              <wp:posOffset>149860</wp:posOffset>
            </wp:positionV>
            <wp:extent cx="1330325" cy="792480"/>
            <wp:effectExtent l="19050" t="0" r="3175" b="0"/>
            <wp:wrapTight wrapText="bothSides">
              <wp:wrapPolygon edited="0">
                <wp:start x="-309" y="0"/>
                <wp:lineTo x="-309" y="21288"/>
                <wp:lineTo x="21652" y="21288"/>
                <wp:lineTo x="21652" y="0"/>
                <wp:lineTo x="-309" y="0"/>
              </wp:wrapPolygon>
            </wp:wrapTight>
            <wp:docPr id="60" name="obrázek 60" descr="Bez náz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ez názv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369" w:rsidRPr="003B7B37">
        <w:rPr>
          <w:rFonts w:cs="Arial"/>
          <w:color w:val="auto"/>
          <w:szCs w:val="20"/>
        </w:rPr>
        <w:t>Umyvadlo</w:t>
      </w:r>
    </w:p>
    <w:p w:rsidR="00792526" w:rsidRPr="00792526" w:rsidRDefault="00792526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792526">
        <w:rPr>
          <w:rFonts w:cs="Arial"/>
          <w:color w:val="auto"/>
          <w:szCs w:val="20"/>
        </w:rPr>
        <w:t>keramické umyvadlo 75x46cm, nábytkové</w:t>
      </w:r>
    </w:p>
    <w:p w:rsidR="00792526" w:rsidRDefault="00792526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Šířka </w:t>
      </w:r>
      <w:r w:rsidRPr="00792526">
        <w:rPr>
          <w:rFonts w:cs="Arial"/>
          <w:color w:val="auto"/>
          <w:szCs w:val="20"/>
        </w:rPr>
        <w:t>75</w:t>
      </w:r>
      <w:r>
        <w:rPr>
          <w:rFonts w:cs="Arial"/>
          <w:color w:val="auto"/>
          <w:szCs w:val="20"/>
        </w:rPr>
        <w:t xml:space="preserve">0 mm, Hloubka </w:t>
      </w:r>
      <w:r w:rsidRPr="00792526">
        <w:rPr>
          <w:rFonts w:cs="Arial"/>
          <w:color w:val="auto"/>
          <w:szCs w:val="20"/>
        </w:rPr>
        <w:t>46</w:t>
      </w:r>
      <w:r>
        <w:rPr>
          <w:rFonts w:cs="Arial"/>
          <w:color w:val="auto"/>
          <w:szCs w:val="20"/>
        </w:rPr>
        <w:t>0 mm</w:t>
      </w:r>
    </w:p>
    <w:p w:rsidR="00792526" w:rsidRPr="00792526" w:rsidRDefault="00792526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792526">
        <w:rPr>
          <w:rFonts w:cs="Arial"/>
          <w:color w:val="auto"/>
          <w:szCs w:val="20"/>
        </w:rPr>
        <w:t>Způsob instalace:nábytková, Otvor pro baterii:ano</w:t>
      </w:r>
      <w:r w:rsidRPr="00792526">
        <w:rPr>
          <w:noProof/>
        </w:rPr>
        <w:t xml:space="preserve"> </w:t>
      </w:r>
    </w:p>
    <w:p w:rsidR="00792526" w:rsidRDefault="00792526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 w:rsidRPr="00792526">
        <w:rPr>
          <w:rFonts w:cs="Arial"/>
          <w:color w:val="auto"/>
          <w:szCs w:val="20"/>
        </w:rPr>
        <w:t>pozn.: Umyvadlo je určeno pro nábytek nebo k zapuštění do desky, nelze instalovat na zeď samostatně.</w:t>
      </w:r>
    </w:p>
    <w:p w:rsidR="00674F53" w:rsidRPr="00674F53" w:rsidRDefault="00533610" w:rsidP="00674F53">
      <w:pPr>
        <w:pStyle w:val="A-text"/>
        <w:ind w:left="644" w:firstLine="0"/>
        <w:rPr>
          <w:noProof/>
        </w:rPr>
      </w:pPr>
      <w:r>
        <w:rPr>
          <w:noProof/>
        </w:rPr>
        <w:t>Umyvadlová baterie</w:t>
      </w:r>
    </w:p>
    <w:p w:rsidR="00533610" w:rsidRDefault="002003C6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4872990</wp:posOffset>
            </wp:positionH>
            <wp:positionV relativeFrom="paragraph">
              <wp:posOffset>46355</wp:posOffset>
            </wp:positionV>
            <wp:extent cx="728980" cy="1000760"/>
            <wp:effectExtent l="0" t="0" r="0" b="0"/>
            <wp:wrapTight wrapText="bothSides">
              <wp:wrapPolygon edited="0">
                <wp:start x="3951" y="411"/>
                <wp:lineTo x="1693" y="411"/>
                <wp:lineTo x="0" y="13569"/>
                <wp:lineTo x="564" y="20147"/>
                <wp:lineTo x="2258" y="20970"/>
                <wp:lineTo x="9596" y="20970"/>
                <wp:lineTo x="10160" y="20970"/>
                <wp:lineTo x="11289" y="20147"/>
                <wp:lineTo x="11289" y="13569"/>
                <wp:lineTo x="14676" y="13569"/>
                <wp:lineTo x="21449" y="9046"/>
                <wp:lineTo x="21449" y="6990"/>
                <wp:lineTo x="18063" y="411"/>
                <wp:lineTo x="3951" y="411"/>
              </wp:wrapPolygon>
            </wp:wrapTight>
            <wp:docPr id="6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610">
        <w:rPr>
          <w:rFonts w:cs="Arial"/>
          <w:color w:val="auto"/>
          <w:szCs w:val="20"/>
        </w:rPr>
        <w:t>Oblý tvar, barva chromová</w:t>
      </w:r>
    </w:p>
    <w:p w:rsidR="00674F53" w:rsidRDefault="00533610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 xml:space="preserve">délka </w:t>
      </w:r>
      <w:proofErr w:type="spellStart"/>
      <w:r>
        <w:rPr>
          <w:rFonts w:cs="Arial"/>
          <w:color w:val="auto"/>
          <w:szCs w:val="20"/>
        </w:rPr>
        <w:t>ramíka</w:t>
      </w:r>
      <w:proofErr w:type="spellEnd"/>
      <w:r>
        <w:rPr>
          <w:rFonts w:cs="Arial"/>
          <w:color w:val="auto"/>
          <w:szCs w:val="20"/>
        </w:rPr>
        <w:t xml:space="preserve"> 90 mm</w:t>
      </w:r>
    </w:p>
    <w:p w:rsidR="00533610" w:rsidRDefault="00533610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pákové ovládání</w:t>
      </w:r>
    </w:p>
    <w:p w:rsidR="00533610" w:rsidRDefault="00533610" w:rsidP="0061514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průtok 1 l/min</w:t>
      </w:r>
    </w:p>
    <w:p w:rsidR="00533610" w:rsidRDefault="00533610" w:rsidP="00533610">
      <w:pPr>
        <w:pStyle w:val="A-text"/>
        <w:numPr>
          <w:ilvl w:val="0"/>
          <w:numId w:val="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stojánková výbava s výpustí</w:t>
      </w:r>
    </w:p>
    <w:p w:rsidR="00533610" w:rsidRDefault="00533610" w:rsidP="00533610">
      <w:pPr>
        <w:pStyle w:val="A-text"/>
        <w:ind w:left="644" w:firstLine="0"/>
        <w:rPr>
          <w:rFonts w:cs="Arial"/>
          <w:color w:val="auto"/>
          <w:szCs w:val="20"/>
        </w:rPr>
      </w:pPr>
      <w:r w:rsidRPr="00533610">
        <w:rPr>
          <w:rFonts w:cs="Arial"/>
          <w:color w:val="auto"/>
          <w:szCs w:val="20"/>
        </w:rPr>
        <w:t>Sprchový žlab</w:t>
      </w:r>
    </w:p>
    <w:p w:rsidR="00533610" w:rsidRDefault="00533610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podlahový nerezový žlab</w:t>
      </w:r>
    </w:p>
    <w:p w:rsidR="00533610" w:rsidRDefault="002003C6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4611370</wp:posOffset>
            </wp:positionH>
            <wp:positionV relativeFrom="paragraph">
              <wp:posOffset>4445</wp:posOffset>
            </wp:positionV>
            <wp:extent cx="1337310" cy="402590"/>
            <wp:effectExtent l="19050" t="0" r="0" b="0"/>
            <wp:wrapTight wrapText="bothSides">
              <wp:wrapPolygon edited="0">
                <wp:start x="-308" y="0"/>
                <wp:lineTo x="-308" y="20442"/>
                <wp:lineTo x="21538" y="20442"/>
                <wp:lineTo x="21538" y="0"/>
                <wp:lineTo x="-308" y="0"/>
              </wp:wrapPolygon>
            </wp:wrapTight>
            <wp:docPr id="6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610">
        <w:rPr>
          <w:rFonts w:cs="Arial"/>
          <w:color w:val="auto"/>
          <w:szCs w:val="20"/>
        </w:rPr>
        <w:t>šířka krycí mřížky 70 mm, šířka žlabu 110 mm (20 mm límec kolem žlabu z každé strany</w:t>
      </w:r>
    </w:p>
    <w:p w:rsidR="00533610" w:rsidRDefault="00533610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výška žlabu 62 mm</w:t>
      </w:r>
    </w:p>
    <w:p w:rsidR="00533610" w:rsidRDefault="00533610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krycí vrchní dekorační mřížka, sifon</w:t>
      </w:r>
    </w:p>
    <w:p w:rsidR="00533610" w:rsidRDefault="00533610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proofErr w:type="spellStart"/>
      <w:r>
        <w:rPr>
          <w:rFonts w:cs="Arial"/>
          <w:color w:val="auto"/>
          <w:szCs w:val="20"/>
        </w:rPr>
        <w:t>protizápachová</w:t>
      </w:r>
      <w:proofErr w:type="spellEnd"/>
      <w:r>
        <w:rPr>
          <w:rFonts w:cs="Arial"/>
          <w:color w:val="auto"/>
          <w:szCs w:val="20"/>
        </w:rPr>
        <w:t xml:space="preserve"> přepážka, ochranné sítko zachytávání nečistot</w:t>
      </w:r>
    </w:p>
    <w:p w:rsidR="00533610" w:rsidRDefault="00533610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plastová redukce 40/50</w:t>
      </w:r>
    </w:p>
    <w:p w:rsidR="00533610" w:rsidRPr="00533610" w:rsidRDefault="00533610" w:rsidP="00533610">
      <w:pPr>
        <w:pStyle w:val="A-text"/>
        <w:numPr>
          <w:ilvl w:val="0"/>
          <w:numId w:val="15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průtok do 50 l/min</w:t>
      </w:r>
      <w:r w:rsidRPr="00533610">
        <w:rPr>
          <w:rFonts w:cs="Arial"/>
          <w:color w:val="auto"/>
          <w:szCs w:val="20"/>
        </w:rPr>
        <w:t xml:space="preserve"> </w:t>
      </w:r>
    </w:p>
    <w:p w:rsidR="00533610" w:rsidRDefault="002003C6" w:rsidP="00533610">
      <w:pPr>
        <w:pStyle w:val="A-text"/>
        <w:ind w:left="644" w:firstLine="0"/>
        <w:rPr>
          <w:rFonts w:cs="Arial"/>
          <w:color w:val="auto"/>
          <w:szCs w:val="20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4958715</wp:posOffset>
            </wp:positionH>
            <wp:positionV relativeFrom="paragraph">
              <wp:posOffset>21590</wp:posOffset>
            </wp:positionV>
            <wp:extent cx="760730" cy="1010920"/>
            <wp:effectExtent l="19050" t="0" r="1270" b="0"/>
            <wp:wrapTight wrapText="bothSides">
              <wp:wrapPolygon edited="0">
                <wp:start x="-541" y="0"/>
                <wp:lineTo x="-541" y="21166"/>
                <wp:lineTo x="21636" y="21166"/>
                <wp:lineTo x="21636" y="0"/>
                <wp:lineTo x="-541" y="0"/>
              </wp:wrapPolygon>
            </wp:wrapTight>
            <wp:docPr id="6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610">
        <w:rPr>
          <w:rFonts w:cs="Arial"/>
          <w:color w:val="auto"/>
          <w:szCs w:val="20"/>
        </w:rPr>
        <w:t>Sprchová baterie</w:t>
      </w:r>
    </w:p>
    <w:p w:rsidR="00533610" w:rsidRDefault="00533610" w:rsidP="00533610">
      <w:pPr>
        <w:pStyle w:val="A-text"/>
        <w:numPr>
          <w:ilvl w:val="0"/>
          <w:numId w:val="16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nástěnná se sprchovým setem</w:t>
      </w:r>
    </w:p>
    <w:p w:rsidR="00533610" w:rsidRDefault="00533610" w:rsidP="00533610">
      <w:pPr>
        <w:pStyle w:val="A-text"/>
        <w:numPr>
          <w:ilvl w:val="0"/>
          <w:numId w:val="16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rozteč 150 mm</w:t>
      </w:r>
    </w:p>
    <w:p w:rsidR="00533610" w:rsidRDefault="00533610" w:rsidP="00533610">
      <w:pPr>
        <w:pStyle w:val="A-text"/>
        <w:numPr>
          <w:ilvl w:val="0"/>
          <w:numId w:val="16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Barva chromová, design oblý</w:t>
      </w:r>
    </w:p>
    <w:p w:rsidR="00533610" w:rsidRDefault="003536CB" w:rsidP="00533610">
      <w:pPr>
        <w:pStyle w:val="A-text"/>
        <w:numPr>
          <w:ilvl w:val="0"/>
          <w:numId w:val="16"/>
        </w:numPr>
        <w:rPr>
          <w:rFonts w:cs="Arial"/>
          <w:color w:val="auto"/>
          <w:szCs w:val="20"/>
        </w:rPr>
      </w:pPr>
      <w:proofErr w:type="spellStart"/>
      <w:r>
        <w:rPr>
          <w:rFonts w:cs="Arial"/>
          <w:color w:val="auto"/>
          <w:szCs w:val="20"/>
        </w:rPr>
        <w:t>K</w:t>
      </w:r>
      <w:r w:rsidR="00533610">
        <w:rPr>
          <w:rFonts w:cs="Arial"/>
          <w:color w:val="auto"/>
          <w:szCs w:val="20"/>
        </w:rPr>
        <w:t>ohotová</w:t>
      </w:r>
      <w:proofErr w:type="spellEnd"/>
    </w:p>
    <w:p w:rsidR="003536CB" w:rsidRDefault="003536CB" w:rsidP="00533610">
      <w:pPr>
        <w:pStyle w:val="A-text"/>
        <w:numPr>
          <w:ilvl w:val="0"/>
          <w:numId w:val="16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Výška vývodu vodoinstalace 1360 mm od stávající (resp. nové) podlahy</w:t>
      </w:r>
    </w:p>
    <w:p w:rsidR="003536CB" w:rsidRDefault="003536CB" w:rsidP="003536CB">
      <w:pPr>
        <w:pStyle w:val="A-text"/>
        <w:ind w:firstLine="644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WC mísa</w:t>
      </w:r>
    </w:p>
    <w:p w:rsidR="003536CB" w:rsidRDefault="003536CB" w:rsidP="003536CB">
      <w:pPr>
        <w:pStyle w:val="A-text"/>
        <w:numPr>
          <w:ilvl w:val="0"/>
          <w:numId w:val="1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Závěsné, standardizované</w:t>
      </w:r>
    </w:p>
    <w:p w:rsidR="003536CB" w:rsidRPr="003536CB" w:rsidRDefault="002003C6" w:rsidP="003536CB">
      <w:pPr>
        <w:pStyle w:val="A-text"/>
        <w:numPr>
          <w:ilvl w:val="0"/>
          <w:numId w:val="17"/>
        </w:numPr>
        <w:rPr>
          <w:rFonts w:cs="Arial"/>
          <w:color w:val="auto"/>
          <w:szCs w:val="20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4885690</wp:posOffset>
            </wp:positionH>
            <wp:positionV relativeFrom="paragraph">
              <wp:posOffset>112395</wp:posOffset>
            </wp:positionV>
            <wp:extent cx="899795" cy="753745"/>
            <wp:effectExtent l="19050" t="0" r="0" b="0"/>
            <wp:wrapTight wrapText="bothSides">
              <wp:wrapPolygon edited="0">
                <wp:start x="-457" y="0"/>
                <wp:lineTo x="-457" y="21291"/>
                <wp:lineTo x="21493" y="21291"/>
                <wp:lineTo x="21493" y="0"/>
                <wp:lineTo x="-457" y="0"/>
              </wp:wrapPolygon>
            </wp:wrapTight>
            <wp:docPr id="6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36CB" w:rsidRPr="003536CB">
        <w:rPr>
          <w:rFonts w:cs="Arial"/>
          <w:color w:val="auto"/>
          <w:szCs w:val="20"/>
        </w:rPr>
        <w:t xml:space="preserve">Hmotnost: 25,70 kg </w:t>
      </w:r>
    </w:p>
    <w:p w:rsidR="003536CB" w:rsidRPr="003536CB" w:rsidRDefault="003536CB" w:rsidP="003536CB">
      <w:pPr>
        <w:pStyle w:val="A-text"/>
        <w:numPr>
          <w:ilvl w:val="0"/>
          <w:numId w:val="1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h</w:t>
      </w:r>
      <w:r w:rsidRPr="003536CB">
        <w:rPr>
          <w:rFonts w:cs="Arial"/>
          <w:color w:val="auto"/>
          <w:szCs w:val="20"/>
        </w:rPr>
        <w:t>loubka 54</w:t>
      </w:r>
      <w:r>
        <w:rPr>
          <w:rFonts w:cs="Arial"/>
          <w:color w:val="auto"/>
          <w:szCs w:val="20"/>
        </w:rPr>
        <w:t>0 mm, šířka 36</w:t>
      </w:r>
      <w:r w:rsidRPr="003536CB">
        <w:rPr>
          <w:rFonts w:cs="Arial"/>
          <w:color w:val="auto"/>
          <w:szCs w:val="20"/>
        </w:rPr>
        <w:t>5</w:t>
      </w:r>
      <w:r>
        <w:rPr>
          <w:rFonts w:cs="Arial"/>
          <w:color w:val="auto"/>
          <w:szCs w:val="20"/>
        </w:rPr>
        <w:t xml:space="preserve"> mm, výška </w:t>
      </w:r>
      <w:r w:rsidRPr="003536CB">
        <w:rPr>
          <w:rFonts w:cs="Arial"/>
          <w:color w:val="auto"/>
          <w:szCs w:val="20"/>
        </w:rPr>
        <w:t>36</w:t>
      </w:r>
      <w:r>
        <w:rPr>
          <w:rFonts w:cs="Arial"/>
          <w:color w:val="auto"/>
          <w:szCs w:val="20"/>
        </w:rPr>
        <w:t>0 mm</w:t>
      </w:r>
    </w:p>
    <w:p w:rsidR="003536CB" w:rsidRDefault="003536CB" w:rsidP="003536CB">
      <w:pPr>
        <w:pStyle w:val="A-text"/>
        <w:numPr>
          <w:ilvl w:val="0"/>
          <w:numId w:val="17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b</w:t>
      </w:r>
      <w:r w:rsidRPr="003536CB">
        <w:rPr>
          <w:rFonts w:cs="Arial"/>
          <w:color w:val="auto"/>
          <w:szCs w:val="20"/>
        </w:rPr>
        <w:t xml:space="preserve">arva bílá, </w:t>
      </w:r>
      <w:r>
        <w:rPr>
          <w:rFonts w:cs="Arial"/>
          <w:color w:val="auto"/>
          <w:szCs w:val="20"/>
        </w:rPr>
        <w:t>design</w:t>
      </w:r>
      <w:r w:rsidRPr="003536CB">
        <w:rPr>
          <w:rFonts w:cs="Arial"/>
          <w:color w:val="auto"/>
          <w:szCs w:val="20"/>
        </w:rPr>
        <w:t xml:space="preserve"> hranatý, </w:t>
      </w:r>
    </w:p>
    <w:p w:rsidR="003536CB" w:rsidRPr="003536CB" w:rsidRDefault="003536CB" w:rsidP="003536CB">
      <w:pPr>
        <w:pStyle w:val="A-text"/>
        <w:numPr>
          <w:ilvl w:val="0"/>
          <w:numId w:val="17"/>
        </w:numPr>
        <w:rPr>
          <w:rFonts w:cs="Arial"/>
          <w:i/>
          <w:color w:val="auto"/>
          <w:szCs w:val="20"/>
          <w:u w:val="single"/>
        </w:rPr>
      </w:pPr>
      <w:r w:rsidRPr="003536CB">
        <w:rPr>
          <w:rFonts w:cs="Arial"/>
          <w:color w:val="auto"/>
          <w:szCs w:val="20"/>
        </w:rPr>
        <w:t>zadní odpad, keramika</w:t>
      </w:r>
    </w:p>
    <w:p w:rsidR="003536CB" w:rsidRDefault="003536CB" w:rsidP="003536CB">
      <w:pPr>
        <w:pStyle w:val="A-text"/>
        <w:ind w:left="644" w:firstLine="0"/>
        <w:rPr>
          <w:rFonts w:cs="Arial"/>
          <w:color w:val="auto"/>
          <w:szCs w:val="20"/>
        </w:rPr>
      </w:pPr>
    </w:p>
    <w:p w:rsidR="003536CB" w:rsidRDefault="003536CB" w:rsidP="003536CB">
      <w:pPr>
        <w:pStyle w:val="A-text"/>
        <w:ind w:left="644" w:firstLine="0"/>
        <w:rPr>
          <w:rFonts w:cs="Arial"/>
          <w:color w:val="auto"/>
          <w:szCs w:val="20"/>
        </w:rPr>
      </w:pPr>
    </w:p>
    <w:p w:rsidR="003536CB" w:rsidRDefault="003536CB" w:rsidP="003536CB">
      <w:pPr>
        <w:pStyle w:val="A-text"/>
        <w:ind w:left="644" w:firstLine="0"/>
        <w:rPr>
          <w:rFonts w:cs="Arial"/>
          <w:color w:val="auto"/>
          <w:szCs w:val="20"/>
        </w:rPr>
      </w:pPr>
    </w:p>
    <w:p w:rsidR="003536CB" w:rsidRDefault="002003C6" w:rsidP="003536CB">
      <w:pPr>
        <w:pStyle w:val="A-text"/>
        <w:ind w:left="644" w:firstLine="0"/>
        <w:rPr>
          <w:rFonts w:cs="Arial"/>
          <w:color w:val="auto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4556125</wp:posOffset>
            </wp:positionH>
            <wp:positionV relativeFrom="paragraph">
              <wp:posOffset>214630</wp:posOffset>
            </wp:positionV>
            <wp:extent cx="1098550" cy="621665"/>
            <wp:effectExtent l="19050" t="0" r="6350" b="0"/>
            <wp:wrapTight wrapText="bothSides">
              <wp:wrapPolygon edited="0">
                <wp:start x="-375" y="0"/>
                <wp:lineTo x="-375" y="21181"/>
                <wp:lineTo x="21725" y="21181"/>
                <wp:lineTo x="21725" y="0"/>
                <wp:lineTo x="-375" y="0"/>
              </wp:wrapPolygon>
            </wp:wrapTight>
            <wp:docPr id="6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36CB">
        <w:rPr>
          <w:rFonts w:cs="Arial"/>
          <w:color w:val="auto"/>
          <w:szCs w:val="20"/>
        </w:rPr>
        <w:t>Skříňka pro umyvadlo</w:t>
      </w:r>
    </w:p>
    <w:p w:rsidR="003536CB" w:rsidRDefault="003536CB" w:rsidP="003536CB">
      <w:pPr>
        <w:pStyle w:val="A-text"/>
        <w:numPr>
          <w:ilvl w:val="0"/>
          <w:numId w:val="18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šířka 1000 mm s umyvadlem z litého mramoru</w:t>
      </w:r>
    </w:p>
    <w:p w:rsidR="003536CB" w:rsidRDefault="003536CB" w:rsidP="003536CB">
      <w:pPr>
        <w:pStyle w:val="A-text"/>
        <w:numPr>
          <w:ilvl w:val="0"/>
          <w:numId w:val="18"/>
        </w:numPr>
        <w:rPr>
          <w:rFonts w:cs="Arial"/>
          <w:color w:val="auto"/>
          <w:szCs w:val="20"/>
        </w:rPr>
      </w:pPr>
      <w:r w:rsidRPr="003536CB">
        <w:rPr>
          <w:rFonts w:cs="Arial"/>
          <w:color w:val="auto"/>
          <w:szCs w:val="20"/>
        </w:rPr>
        <w:t>zásuvky s kovovým</w:t>
      </w:r>
      <w:r>
        <w:rPr>
          <w:rFonts w:cs="Arial"/>
          <w:color w:val="auto"/>
          <w:szCs w:val="20"/>
        </w:rPr>
        <w:t xml:space="preserve">i boky a </w:t>
      </w:r>
      <w:proofErr w:type="spellStart"/>
      <w:r>
        <w:rPr>
          <w:rFonts w:cs="Arial"/>
          <w:color w:val="auto"/>
          <w:szCs w:val="20"/>
        </w:rPr>
        <w:t>plnovýsuvem</w:t>
      </w:r>
      <w:proofErr w:type="spellEnd"/>
      <w:r>
        <w:rPr>
          <w:rFonts w:cs="Arial"/>
          <w:color w:val="auto"/>
          <w:szCs w:val="20"/>
        </w:rPr>
        <w:t xml:space="preserve"> s dotahem</w:t>
      </w:r>
    </w:p>
    <w:p w:rsidR="003536CB" w:rsidRDefault="003536CB" w:rsidP="003536CB">
      <w:pPr>
        <w:pStyle w:val="A-text"/>
        <w:numPr>
          <w:ilvl w:val="0"/>
          <w:numId w:val="18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barva bílá, lakovaná,</w:t>
      </w:r>
      <w:r w:rsidRPr="003536CB">
        <w:rPr>
          <w:rFonts w:cs="Arial"/>
          <w:color w:val="auto"/>
          <w:szCs w:val="20"/>
        </w:rPr>
        <w:t xml:space="preserve"> boky i čela. </w:t>
      </w:r>
    </w:p>
    <w:p w:rsidR="003536CB" w:rsidRDefault="003536CB" w:rsidP="003536CB">
      <w:pPr>
        <w:pStyle w:val="A-text"/>
        <w:numPr>
          <w:ilvl w:val="0"/>
          <w:numId w:val="18"/>
        </w:numPr>
        <w:rPr>
          <w:rFonts w:cs="Arial"/>
          <w:color w:val="auto"/>
          <w:szCs w:val="20"/>
        </w:rPr>
      </w:pPr>
      <w:r w:rsidRPr="003536CB">
        <w:rPr>
          <w:rFonts w:cs="Arial"/>
          <w:color w:val="auto"/>
          <w:szCs w:val="20"/>
        </w:rPr>
        <w:t>Hmotnost: 50kg.</w:t>
      </w:r>
    </w:p>
    <w:p w:rsidR="00282AB5" w:rsidRDefault="00282AB5" w:rsidP="00282AB5">
      <w:pPr>
        <w:pStyle w:val="A-text"/>
        <w:ind w:left="360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Sprchová zástěna</w:t>
      </w:r>
    </w:p>
    <w:p w:rsidR="00282AB5" w:rsidRPr="00282AB5" w:rsidRDefault="00282AB5" w:rsidP="00282AB5">
      <w:pPr>
        <w:pStyle w:val="A-text"/>
        <w:numPr>
          <w:ilvl w:val="0"/>
          <w:numId w:val="20"/>
        </w:numPr>
        <w:rPr>
          <w:rFonts w:cs="Arial"/>
          <w:color w:val="auto"/>
          <w:szCs w:val="20"/>
        </w:rPr>
      </w:pPr>
      <w:r w:rsidRPr="00282AB5">
        <w:rPr>
          <w:rFonts w:cs="Arial"/>
          <w:color w:val="auto"/>
          <w:szCs w:val="20"/>
        </w:rPr>
        <w:t>sprchová zástěna + kování (min. 6x spoj</w:t>
      </w:r>
      <w:r>
        <w:rPr>
          <w:rFonts w:cs="Arial"/>
          <w:color w:val="auto"/>
          <w:szCs w:val="20"/>
        </w:rPr>
        <w:t>ka sklo-zeď, pro sklo síly 8mm)</w:t>
      </w:r>
    </w:p>
    <w:p w:rsidR="00282AB5" w:rsidRDefault="002003C6" w:rsidP="00282AB5">
      <w:pPr>
        <w:pStyle w:val="A-text"/>
        <w:numPr>
          <w:ilvl w:val="0"/>
          <w:numId w:val="20"/>
        </w:numPr>
        <w:rPr>
          <w:rFonts w:cs="Arial"/>
          <w:color w:val="auto"/>
          <w:szCs w:val="20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4911090</wp:posOffset>
            </wp:positionH>
            <wp:positionV relativeFrom="paragraph">
              <wp:posOffset>80010</wp:posOffset>
            </wp:positionV>
            <wp:extent cx="743585" cy="1088390"/>
            <wp:effectExtent l="19050" t="0" r="0" b="0"/>
            <wp:wrapTight wrapText="bothSides">
              <wp:wrapPolygon edited="0">
                <wp:start x="-553" y="0"/>
                <wp:lineTo x="-553" y="21172"/>
                <wp:lineTo x="21582" y="21172"/>
                <wp:lineTo x="21582" y="0"/>
                <wp:lineTo x="-553" y="0"/>
              </wp:wrapPolygon>
            </wp:wrapTight>
            <wp:docPr id="68" name="obrázek 68" descr="sprchov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sprchový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AB5">
        <w:rPr>
          <w:rFonts w:cs="Arial"/>
          <w:color w:val="auto"/>
          <w:szCs w:val="20"/>
        </w:rPr>
        <w:t>povrchové úpravy: chrom lesklý</w:t>
      </w:r>
    </w:p>
    <w:p w:rsidR="00282AB5" w:rsidRPr="00282AB5" w:rsidRDefault="00282AB5" w:rsidP="00282AB5">
      <w:pPr>
        <w:pStyle w:val="A-text"/>
        <w:numPr>
          <w:ilvl w:val="0"/>
          <w:numId w:val="20"/>
        </w:numPr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</w:rPr>
        <w:t>sklo</w:t>
      </w:r>
      <w:r w:rsidRPr="00282AB5">
        <w:rPr>
          <w:rFonts w:cs="Arial"/>
          <w:color w:val="auto"/>
          <w:szCs w:val="20"/>
        </w:rPr>
        <w:t xml:space="preserve"> mléčné, 88</w:t>
      </w:r>
      <w:r>
        <w:rPr>
          <w:rFonts w:cs="Arial"/>
          <w:color w:val="auto"/>
          <w:szCs w:val="20"/>
        </w:rPr>
        <w:t>0</w:t>
      </w:r>
      <w:r w:rsidRPr="00282AB5">
        <w:rPr>
          <w:rFonts w:cs="Arial"/>
          <w:color w:val="auto"/>
          <w:szCs w:val="20"/>
        </w:rPr>
        <w:t>x290</w:t>
      </w:r>
      <w:r>
        <w:rPr>
          <w:rFonts w:cs="Arial"/>
          <w:color w:val="auto"/>
          <w:szCs w:val="20"/>
        </w:rPr>
        <w:t>0 m</w:t>
      </w:r>
      <w:r w:rsidRPr="00282AB5">
        <w:rPr>
          <w:rFonts w:cs="Arial"/>
          <w:color w:val="auto"/>
          <w:szCs w:val="20"/>
        </w:rPr>
        <w:t xml:space="preserve">m, </w:t>
      </w:r>
      <w:proofErr w:type="spellStart"/>
      <w:r w:rsidRPr="00282AB5">
        <w:rPr>
          <w:rFonts w:cs="Arial"/>
          <w:color w:val="auto"/>
          <w:szCs w:val="20"/>
        </w:rPr>
        <w:t>toušťka</w:t>
      </w:r>
      <w:proofErr w:type="spellEnd"/>
      <w:r w:rsidRPr="00282AB5">
        <w:rPr>
          <w:rFonts w:cs="Arial"/>
          <w:color w:val="auto"/>
          <w:szCs w:val="20"/>
        </w:rPr>
        <w:t xml:space="preserve"> 8 mm </w:t>
      </w:r>
    </w:p>
    <w:p w:rsidR="00282AB5" w:rsidRPr="00282AB5" w:rsidRDefault="00282AB5" w:rsidP="00282AB5">
      <w:pPr>
        <w:pStyle w:val="A-text"/>
        <w:numPr>
          <w:ilvl w:val="0"/>
          <w:numId w:val="20"/>
        </w:numPr>
        <w:rPr>
          <w:rFonts w:cs="Arial"/>
          <w:color w:val="auto"/>
          <w:szCs w:val="20"/>
        </w:rPr>
      </w:pPr>
      <w:r w:rsidRPr="00282AB5">
        <w:rPr>
          <w:rFonts w:cs="Arial"/>
          <w:color w:val="auto"/>
          <w:szCs w:val="20"/>
        </w:rPr>
        <w:t xml:space="preserve">dveře z mléčného skla 600x290 mm, tloušťky 8 mm + kování </w:t>
      </w:r>
    </w:p>
    <w:p w:rsidR="00282AB5" w:rsidRPr="00282AB5" w:rsidRDefault="00282AB5" w:rsidP="00282AB5">
      <w:pPr>
        <w:pStyle w:val="A-text"/>
        <w:numPr>
          <w:ilvl w:val="0"/>
          <w:numId w:val="20"/>
        </w:numPr>
        <w:rPr>
          <w:rFonts w:cs="Arial"/>
          <w:color w:val="auto"/>
          <w:szCs w:val="20"/>
        </w:rPr>
      </w:pPr>
      <w:r w:rsidRPr="00282AB5">
        <w:rPr>
          <w:rFonts w:cs="Arial"/>
          <w:color w:val="auto"/>
          <w:szCs w:val="20"/>
        </w:rPr>
        <w:t>(min. 2x spojka sklo-zeď, pro sklo síly 8mm</w:t>
      </w:r>
    </w:p>
    <w:p w:rsidR="00282AB5" w:rsidRPr="00282AB5" w:rsidRDefault="00282AB5" w:rsidP="00282AB5">
      <w:pPr>
        <w:pStyle w:val="A-text"/>
        <w:numPr>
          <w:ilvl w:val="0"/>
          <w:numId w:val="20"/>
        </w:numPr>
        <w:rPr>
          <w:rFonts w:cs="Arial"/>
          <w:color w:val="auto"/>
          <w:szCs w:val="20"/>
        </w:rPr>
      </w:pPr>
      <w:r w:rsidRPr="00282AB5">
        <w:rPr>
          <w:rFonts w:cs="Arial"/>
          <w:color w:val="auto"/>
          <w:szCs w:val="20"/>
        </w:rPr>
        <w:t>poznámka: výška skla a dveří</w:t>
      </w:r>
      <w:r>
        <w:rPr>
          <w:rFonts w:cs="Arial"/>
          <w:color w:val="auto"/>
          <w:szCs w:val="20"/>
        </w:rPr>
        <w:t xml:space="preserve"> je</w:t>
      </w:r>
      <w:r w:rsidRPr="00282AB5">
        <w:rPr>
          <w:rFonts w:cs="Arial"/>
          <w:color w:val="auto"/>
          <w:szCs w:val="20"/>
        </w:rPr>
        <w:t xml:space="preserve"> orientační, v realizaci přizpůsobit úrovni případného SDK podhledu</w:t>
      </w:r>
    </w:p>
    <w:p w:rsidR="00E07346" w:rsidRDefault="00E07346" w:rsidP="00E07346">
      <w:pPr>
        <w:pStyle w:val="A-text"/>
        <w:ind w:firstLine="0"/>
        <w:rPr>
          <w:rFonts w:cs="Arial"/>
          <w:color w:val="auto"/>
        </w:rPr>
      </w:pPr>
    </w:p>
    <w:p w:rsidR="008F6F3E" w:rsidRDefault="008F6F3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  <w:r>
        <w:rPr>
          <w:rFonts w:cs="Arial"/>
          <w:color w:val="auto"/>
        </w:rPr>
        <w:t>Technická specifikace vybavení pro elektroinstalace, VZT, ZTI a mobiliář je součástí jiné dokumentace.</w:t>
      </w: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3A34CE" w:rsidRDefault="003A34CE" w:rsidP="00E07346">
      <w:pPr>
        <w:pStyle w:val="A-text"/>
        <w:ind w:firstLine="0"/>
        <w:rPr>
          <w:rFonts w:cs="Arial"/>
          <w:color w:val="auto"/>
        </w:rPr>
      </w:pPr>
    </w:p>
    <w:p w:rsidR="00E07346" w:rsidRPr="00C6699E" w:rsidRDefault="00E07346" w:rsidP="00E07346">
      <w:pPr>
        <w:pStyle w:val="A-text"/>
        <w:ind w:firstLine="0"/>
        <w:rPr>
          <w:rFonts w:cs="Arial"/>
          <w:color w:val="auto"/>
        </w:rPr>
      </w:pPr>
    </w:p>
    <w:p w:rsidR="006776F5" w:rsidRPr="00C6699E" w:rsidRDefault="00E07346" w:rsidP="00DF4904">
      <w:pPr>
        <w:pStyle w:val="A-text"/>
        <w:pBdr>
          <w:top w:val="single" w:sz="4" w:space="1" w:color="auto"/>
        </w:pBdr>
        <w:rPr>
          <w:rFonts w:cs="Arial"/>
          <w:color w:val="auto"/>
        </w:rPr>
      </w:pPr>
      <w:r>
        <w:rPr>
          <w:rFonts w:cs="Arial"/>
          <w:color w:val="auto"/>
        </w:rPr>
        <w:t xml:space="preserve">V Brně, prosinec </w:t>
      </w:r>
      <w:r w:rsidR="003A34CE">
        <w:rPr>
          <w:rFonts w:cs="Arial"/>
          <w:color w:val="auto"/>
        </w:rPr>
        <w:t>2017</w:t>
      </w:r>
      <w:r w:rsidR="003A34CE">
        <w:rPr>
          <w:rFonts w:cs="Arial"/>
          <w:color w:val="auto"/>
        </w:rPr>
        <w:tab/>
      </w:r>
      <w:r w:rsidR="003A34CE">
        <w:rPr>
          <w:rFonts w:cs="Arial"/>
          <w:color w:val="auto"/>
        </w:rPr>
        <w:tab/>
      </w:r>
      <w:r w:rsidR="003A34CE">
        <w:rPr>
          <w:rFonts w:cs="Arial"/>
          <w:color w:val="auto"/>
        </w:rPr>
        <w:tab/>
      </w:r>
      <w:r w:rsidR="003A34CE">
        <w:rPr>
          <w:rFonts w:cs="Arial"/>
          <w:color w:val="auto"/>
        </w:rPr>
        <w:tab/>
      </w:r>
      <w:r w:rsidR="003A34CE">
        <w:rPr>
          <w:rFonts w:cs="Arial"/>
          <w:color w:val="auto"/>
        </w:rPr>
        <w:tab/>
      </w:r>
      <w:r w:rsidR="008F6F3E">
        <w:rPr>
          <w:rFonts w:cs="Arial"/>
          <w:color w:val="auto"/>
        </w:rPr>
        <w:t xml:space="preserve">Ing. Vít Ševčík, </w:t>
      </w:r>
      <w:r w:rsidR="003A34CE">
        <w:rPr>
          <w:rFonts w:cs="Arial"/>
          <w:color w:val="auto"/>
        </w:rPr>
        <w:t>Ing. Josef Váňa</w:t>
      </w:r>
    </w:p>
    <w:sectPr w:rsidR="006776F5" w:rsidRPr="00C6699E" w:rsidSect="007B29F1">
      <w:headerReference w:type="default" r:id="rId21"/>
      <w:footerReference w:type="default" r:id="rId2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A9B" w:rsidRDefault="00974A9B">
      <w:r>
        <w:separator/>
      </w:r>
    </w:p>
    <w:p w:rsidR="00974A9B" w:rsidRDefault="00974A9B"/>
    <w:p w:rsidR="00974A9B" w:rsidRDefault="00974A9B"/>
  </w:endnote>
  <w:endnote w:type="continuationSeparator" w:id="0">
    <w:p w:rsidR="00974A9B" w:rsidRDefault="00974A9B">
      <w:r>
        <w:continuationSeparator/>
      </w:r>
    </w:p>
    <w:p w:rsidR="00974A9B" w:rsidRDefault="00974A9B"/>
    <w:p w:rsidR="00974A9B" w:rsidRDefault="00974A9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AB5" w:rsidRPr="00D738E9" w:rsidRDefault="00282AB5" w:rsidP="00EE116E">
    <w:pPr>
      <w:pStyle w:val="Zpat"/>
      <w:tabs>
        <w:tab w:val="left" w:pos="4245"/>
      </w:tabs>
    </w:pPr>
    <w:r>
      <w:t>Technické specifikace a uživatelské standardy stavby</w:t>
    </w:r>
    <w:r>
      <w:tab/>
    </w:r>
    <w:r w:rsidRPr="00C61276">
      <w:rPr>
        <w:rFonts w:cs="Times New Roman"/>
        <w:sz w:val="22"/>
        <w:szCs w:val="22"/>
      </w:rPr>
      <w:t xml:space="preserve">- </w:t>
    </w:r>
    <w:r w:rsidR="00CD09CD" w:rsidRPr="00C61276">
      <w:rPr>
        <w:sz w:val="22"/>
        <w:szCs w:val="22"/>
      </w:rPr>
      <w:fldChar w:fldCharType="begin"/>
    </w:r>
    <w:r w:rsidRPr="00C61276">
      <w:rPr>
        <w:sz w:val="22"/>
        <w:szCs w:val="22"/>
      </w:rPr>
      <w:instrText xml:space="preserve"> PAGE </w:instrText>
    </w:r>
    <w:r w:rsidR="00CD09CD" w:rsidRPr="00C61276">
      <w:rPr>
        <w:sz w:val="22"/>
        <w:szCs w:val="22"/>
      </w:rPr>
      <w:fldChar w:fldCharType="separate"/>
    </w:r>
    <w:r w:rsidR="0003638F">
      <w:rPr>
        <w:noProof/>
        <w:sz w:val="22"/>
        <w:szCs w:val="22"/>
      </w:rPr>
      <w:t>1</w:t>
    </w:r>
    <w:r w:rsidR="00CD09CD" w:rsidRPr="00C61276">
      <w:rPr>
        <w:sz w:val="22"/>
        <w:szCs w:val="22"/>
      </w:rPr>
      <w:fldChar w:fldCharType="end"/>
    </w:r>
    <w:r w:rsidRPr="00C61276">
      <w:rPr>
        <w:sz w:val="22"/>
        <w:szCs w:val="22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A9B" w:rsidRDefault="00974A9B">
      <w:r>
        <w:separator/>
      </w:r>
    </w:p>
    <w:p w:rsidR="00974A9B" w:rsidRDefault="00974A9B"/>
    <w:p w:rsidR="00974A9B" w:rsidRDefault="00974A9B"/>
  </w:footnote>
  <w:footnote w:type="continuationSeparator" w:id="0">
    <w:p w:rsidR="00974A9B" w:rsidRDefault="00974A9B">
      <w:r>
        <w:continuationSeparator/>
      </w:r>
    </w:p>
    <w:p w:rsidR="00974A9B" w:rsidRDefault="00974A9B"/>
    <w:p w:rsidR="00974A9B" w:rsidRDefault="00974A9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AB5" w:rsidRPr="00956A54" w:rsidRDefault="00CD09CD" w:rsidP="00CE08FE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2"/>
        <w:szCs w:val="22"/>
      </w:rPr>
    </w:pPr>
    <w:r w:rsidRPr="00CD09CD">
      <w:rPr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.75pt;margin-top:-5.85pt;width:89.5pt;height:55.85pt;z-index:-251658752;mso-wrap-edited:f" wrapcoords="-185 0 -185 21304 21600 21304 21600 0 -185 0" o:allowincell="f" fillcolor="window">
          <v:imagedata r:id="rId1" o:title=""/>
        </v:shape>
        <o:OLEObject Type="Embed" ProgID="Word.Picture.8" ShapeID="_x0000_s2050" DrawAspect="Content" ObjectID="_1574880133" r:id="rId2"/>
      </w:pict>
    </w:r>
    <w:r w:rsidR="00282AB5">
      <w:rPr>
        <w:rFonts w:ascii="Arial Narrow" w:hAnsi="Arial Narrow" w:cs="Lucida Sans Unicode"/>
        <w:b/>
        <w:sz w:val="28"/>
      </w:rPr>
      <w:tab/>
    </w:r>
    <w:r w:rsidR="00282AB5" w:rsidRPr="00956A54">
      <w:rPr>
        <w:rFonts w:ascii="Arial Narrow" w:hAnsi="Arial Narrow" w:cs="Lucida Sans Unicode"/>
        <w:b/>
        <w:sz w:val="22"/>
        <w:szCs w:val="22"/>
      </w:rPr>
      <w:t>MENHIR projekt, s.r.o.</w:t>
    </w:r>
  </w:p>
  <w:p w:rsidR="00282AB5" w:rsidRPr="00956A54" w:rsidRDefault="00282AB5" w:rsidP="00CE08FE">
    <w:pPr>
      <w:pStyle w:val="Zhlav"/>
      <w:tabs>
        <w:tab w:val="left" w:pos="6804"/>
      </w:tabs>
      <w:ind w:left="2554" w:firstLine="4250"/>
      <w:jc w:val="right"/>
      <w:rPr>
        <w:rFonts w:ascii="Arial Narrow" w:hAnsi="Arial Narrow" w:cs="Lucida Sans Unicode"/>
        <w:b/>
        <w:sz w:val="22"/>
        <w:szCs w:val="22"/>
      </w:rPr>
    </w:pPr>
    <w:r w:rsidRPr="00956A54">
      <w:rPr>
        <w:rFonts w:ascii="Arial Narrow" w:hAnsi="Arial Narrow" w:cs="Lucida Sans Unicode"/>
        <w:b/>
        <w:sz w:val="22"/>
        <w:szCs w:val="22"/>
      </w:rPr>
      <w:tab/>
      <w:t>Horní 729/32, 639 00 Brno</w:t>
    </w:r>
  </w:p>
  <w:p w:rsidR="00282AB5" w:rsidRPr="00956A54" w:rsidRDefault="00282AB5" w:rsidP="00CE08FE">
    <w:pPr>
      <w:pStyle w:val="Zhlav"/>
      <w:jc w:val="right"/>
      <w:rPr>
        <w:rFonts w:ascii="Arial Narrow" w:hAnsi="Arial Narrow" w:cs="Lucida Sans Unicode"/>
        <w:b/>
        <w:sz w:val="20"/>
        <w:szCs w:val="20"/>
      </w:rPr>
    </w:pPr>
    <w:r w:rsidRPr="00956A54">
      <w:rPr>
        <w:rFonts w:ascii="Arial Narrow" w:hAnsi="Arial Narrow" w:cs="Lucida Sans Unicode"/>
        <w:b/>
        <w:sz w:val="20"/>
        <w:szCs w:val="20"/>
      </w:rPr>
      <w:t>IČ:  634 70</w:t>
    </w:r>
    <w:r>
      <w:rPr>
        <w:rFonts w:ascii="Arial Narrow" w:hAnsi="Arial Narrow" w:cs="Lucida Sans Unicode"/>
        <w:b/>
        <w:sz w:val="20"/>
        <w:szCs w:val="20"/>
      </w:rPr>
      <w:t> </w:t>
    </w:r>
    <w:r w:rsidRPr="00956A54">
      <w:rPr>
        <w:rFonts w:ascii="Arial Narrow" w:hAnsi="Arial Narrow" w:cs="Lucida Sans Unicode"/>
        <w:b/>
        <w:sz w:val="20"/>
        <w:szCs w:val="20"/>
      </w:rPr>
      <w:t>250</w:t>
    </w:r>
  </w:p>
  <w:p w:rsidR="00282AB5" w:rsidRPr="00956A54" w:rsidRDefault="00282AB5" w:rsidP="00CE08FE">
    <w:pPr>
      <w:pStyle w:val="Zhlav"/>
      <w:pBdr>
        <w:bottom w:val="single" w:sz="4" w:space="1" w:color="auto"/>
      </w:pBdr>
      <w:jc w:val="right"/>
      <w:rPr>
        <w:sz w:val="20"/>
        <w:szCs w:val="20"/>
      </w:rPr>
    </w:pPr>
    <w:r>
      <w:rPr>
        <w:rFonts w:ascii="Arial Narrow" w:hAnsi="Arial Narrow" w:cs="Lucida Sans Unicode"/>
        <w:b/>
        <w:sz w:val="20"/>
        <w:szCs w:val="20"/>
      </w:rPr>
      <w:t>Komplexní služby v oboru P</w:t>
    </w:r>
    <w:r w:rsidRPr="00956A54">
      <w:rPr>
        <w:rFonts w:ascii="Arial Narrow" w:hAnsi="Arial Narrow" w:cs="Lucida Sans Unicode"/>
        <w:b/>
        <w:sz w:val="20"/>
        <w:szCs w:val="20"/>
      </w:rPr>
      <w:t>ozemní stavitelstv</w:t>
    </w:r>
    <w:r>
      <w:rPr>
        <w:rFonts w:ascii="Arial Narrow" w:hAnsi="Arial Narrow" w:cs="Lucida Sans Unicode"/>
        <w:b/>
        <w:sz w:val="20"/>
        <w:szCs w:val="20"/>
      </w:rPr>
      <w:t>í</w:t>
    </w:r>
    <w:r w:rsidRPr="00956A54">
      <w:rPr>
        <w:rFonts w:ascii="Arial Narrow" w:hAnsi="Arial Narrow" w:cs="Lucida Sans Unicode"/>
        <w:b/>
        <w:sz w:val="20"/>
        <w:szCs w:val="20"/>
      </w:rPr>
      <w:t>. Tepelná ochrana budov.</w:t>
    </w:r>
  </w:p>
  <w:p w:rsidR="00282AB5" w:rsidRPr="00956A54" w:rsidRDefault="00282AB5" w:rsidP="00C37C2F">
    <w:pPr>
      <w:pStyle w:val="Zhlav"/>
      <w:tabs>
        <w:tab w:val="clear" w:pos="4536"/>
        <w:tab w:val="center" w:pos="6096"/>
      </w:tabs>
      <w:rPr>
        <w:rFonts w:ascii="Arial Narrow" w:hAnsi="Arial Narrow"/>
        <w:sz w:val="20"/>
        <w:szCs w:val="20"/>
      </w:rPr>
    </w:pPr>
    <w:r w:rsidRPr="00956A54">
      <w:rPr>
        <w:rFonts w:ascii="Arial Narrow" w:hAnsi="Arial Narrow"/>
        <w:sz w:val="20"/>
        <w:szCs w:val="20"/>
      </w:rPr>
      <w:t>www.menhirprojekt.cz</w:t>
    </w:r>
    <w:r w:rsidRPr="00956A54">
      <w:rPr>
        <w:rFonts w:ascii="Arial Narrow" w:hAnsi="Arial Narrow"/>
        <w:sz w:val="20"/>
        <w:szCs w:val="20"/>
      </w:rPr>
      <w:tab/>
      <w:t xml:space="preserve">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     </w:t>
    </w:r>
    <w:r w:rsidRPr="00956A54">
      <w:rPr>
        <w:rFonts w:ascii="Arial Narrow" w:hAnsi="Arial Narrow"/>
        <w:sz w:val="20"/>
        <w:szCs w:val="20"/>
      </w:rPr>
      <w:t xml:space="preserve"> Tel: 543 215 215, Mobil: 604 200 092</w:t>
    </w:r>
  </w:p>
  <w:p w:rsidR="00282AB5" w:rsidRPr="00533132" w:rsidRDefault="00282AB5" w:rsidP="00533132">
    <w:pPr>
      <w:pStyle w:val="Zhlav"/>
      <w:contextualSpacing/>
      <w:rPr>
        <w:sz w:val="17"/>
        <w:szCs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7BA"/>
    <w:multiLevelType w:val="hybridMultilevel"/>
    <w:tmpl w:val="39282C94"/>
    <w:lvl w:ilvl="0" w:tplc="CDEC7516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900EAC"/>
    <w:multiLevelType w:val="hybridMultilevel"/>
    <w:tmpl w:val="3C70E3FE"/>
    <w:lvl w:ilvl="0" w:tplc="220C68E8">
      <w:start w:val="1"/>
      <w:numFmt w:val="bullet"/>
      <w:pStyle w:val="A-odrky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8B69C3"/>
    <w:multiLevelType w:val="hybridMultilevel"/>
    <w:tmpl w:val="45B47308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A87FF3"/>
    <w:multiLevelType w:val="hybridMultilevel"/>
    <w:tmpl w:val="B3BE0CC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8083C"/>
    <w:multiLevelType w:val="hybridMultilevel"/>
    <w:tmpl w:val="2B10943C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B6B1E85"/>
    <w:multiLevelType w:val="hybridMultilevel"/>
    <w:tmpl w:val="271228E2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D782D4E"/>
    <w:multiLevelType w:val="hybridMultilevel"/>
    <w:tmpl w:val="8590638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D8241F5"/>
    <w:multiLevelType w:val="hybridMultilevel"/>
    <w:tmpl w:val="0E566A26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1085568"/>
    <w:multiLevelType w:val="hybridMultilevel"/>
    <w:tmpl w:val="847C0D94"/>
    <w:lvl w:ilvl="0" w:tplc="D0028734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21A4540F"/>
    <w:multiLevelType w:val="hybridMultilevel"/>
    <w:tmpl w:val="FE34A7AC"/>
    <w:lvl w:ilvl="0" w:tplc="FFFFFFFF">
      <w:start w:val="1"/>
      <w:numFmt w:val="lowerLetter"/>
      <w:pStyle w:val="text2-a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17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0">
    <w:nsid w:val="22555736"/>
    <w:multiLevelType w:val="hybridMultilevel"/>
    <w:tmpl w:val="EEE21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20643"/>
    <w:multiLevelType w:val="hybridMultilevel"/>
    <w:tmpl w:val="D630AF5E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D0028734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FB37ED8"/>
    <w:multiLevelType w:val="hybridMultilevel"/>
    <w:tmpl w:val="116263FE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625353E"/>
    <w:multiLevelType w:val="hybridMultilevel"/>
    <w:tmpl w:val="9FD07208"/>
    <w:lvl w:ilvl="0" w:tplc="CDEC7516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2D61DA0"/>
    <w:multiLevelType w:val="hybridMultilevel"/>
    <w:tmpl w:val="8BACEB82"/>
    <w:lvl w:ilvl="0" w:tplc="D0028734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573565F1"/>
    <w:multiLevelType w:val="hybridMultilevel"/>
    <w:tmpl w:val="17625370"/>
    <w:lvl w:ilvl="0" w:tplc="CDEC751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92D516E"/>
    <w:multiLevelType w:val="hybridMultilevel"/>
    <w:tmpl w:val="6C64CEA0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>
    <w:nsid w:val="6A39503A"/>
    <w:multiLevelType w:val="multilevel"/>
    <w:tmpl w:val="623027C6"/>
    <w:lvl w:ilvl="0">
      <w:start w:val="4"/>
      <w:numFmt w:val="upperLetter"/>
      <w:pStyle w:val="A-hlavnkapitola"/>
      <w:suff w:val="space"/>
      <w:lvlText w:val="%1."/>
      <w:lvlJc w:val="center"/>
      <w:pPr>
        <w:ind w:left="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A-kapitola"/>
      <w:suff w:val="space"/>
      <w:lvlText w:val="%1.%2."/>
      <w:lvlJc w:val="left"/>
      <w:pPr>
        <w:ind w:left="284" w:firstLine="0"/>
      </w:pPr>
      <w:rPr>
        <w:rFonts w:ascii="Arial" w:hAnsi="Arial" w:cs="Arial" w:hint="default"/>
        <w:b/>
        <w:i w:val="0"/>
        <w:sz w:val="26"/>
      </w:rPr>
    </w:lvl>
    <w:lvl w:ilvl="2">
      <w:start w:val="1"/>
      <w:numFmt w:val="decimal"/>
      <w:pStyle w:val="A-podkapXX"/>
      <w:suff w:val="space"/>
      <w:lvlText w:val="%1.%2.%3."/>
      <w:lvlJc w:val="left"/>
      <w:pPr>
        <w:ind w:left="284" w:firstLine="0"/>
      </w:pPr>
      <w:rPr>
        <w:rFonts w:ascii="Arial" w:hAnsi="Arial" w:cs="Arial" w:hint="default"/>
        <w:b/>
        <w:i w:val="0"/>
        <w:sz w:val="22"/>
      </w:rPr>
    </w:lvl>
    <w:lvl w:ilvl="3">
      <w:start w:val="1"/>
      <w:numFmt w:val="decimal"/>
      <w:pStyle w:val="A-podkapXXX"/>
      <w:suff w:val="space"/>
      <w:lvlText w:val="%1.%2.%3.%4.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A-podkapXXXX"/>
      <w:suff w:val="space"/>
      <w:lvlText w:val="%1.%2.%3.%4.%5.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2"/>
        </w:tabs>
        <w:ind w:left="32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92"/>
        </w:tabs>
        <w:ind w:left="37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2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72"/>
        </w:tabs>
        <w:ind w:left="4812" w:hanging="1440"/>
      </w:pPr>
      <w:rPr>
        <w:rFonts w:hint="default"/>
      </w:rPr>
    </w:lvl>
  </w:abstractNum>
  <w:abstractNum w:abstractNumId="18">
    <w:nsid w:val="6EDF28A8"/>
    <w:multiLevelType w:val="multilevel"/>
    <w:tmpl w:val="FB7EB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8"/>
        </w:tabs>
        <w:ind w:left="948" w:hanging="420"/>
      </w:pPr>
      <w:rPr>
        <w:rFonts w:hint="default"/>
        <w:b w:val="0"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248"/>
        </w:tabs>
        <w:ind w:left="1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48"/>
        </w:tabs>
        <w:ind w:left="1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08"/>
        </w:tabs>
        <w:ind w:left="1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08"/>
        </w:tabs>
        <w:ind w:left="16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68"/>
        </w:tabs>
        <w:ind w:left="19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68"/>
        </w:tabs>
        <w:ind w:left="19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19">
    <w:nsid w:val="79D652BA"/>
    <w:multiLevelType w:val="hybridMultilevel"/>
    <w:tmpl w:val="EA6251EA"/>
    <w:lvl w:ilvl="0" w:tplc="D0028734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9"/>
  </w:num>
  <w:num w:numId="4">
    <w:abstractNumId w:val="18"/>
  </w:num>
  <w:num w:numId="5">
    <w:abstractNumId w:val="6"/>
  </w:num>
  <w:num w:numId="6">
    <w:abstractNumId w:val="10"/>
  </w:num>
  <w:num w:numId="7">
    <w:abstractNumId w:val="7"/>
  </w:num>
  <w:num w:numId="8">
    <w:abstractNumId w:val="3"/>
  </w:num>
  <w:num w:numId="9">
    <w:abstractNumId w:val="11"/>
  </w:num>
  <w:num w:numId="10">
    <w:abstractNumId w:val="16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4"/>
  </w:num>
  <w:num w:numId="16">
    <w:abstractNumId w:val="2"/>
  </w:num>
  <w:num w:numId="17">
    <w:abstractNumId w:val="12"/>
  </w:num>
  <w:num w:numId="18">
    <w:abstractNumId w:val="19"/>
  </w:num>
  <w:num w:numId="19">
    <w:abstractNumId w:val="8"/>
  </w:num>
  <w:num w:numId="20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09"/>
  <w:hyphenationZone w:val="425"/>
  <w:noPunctuationKerning/>
  <w:characterSpacingControl w:val="doNotCompress"/>
  <w:hdrShapeDefaults>
    <o:shapedefaults v:ext="edit" spidmax="7170" fill="f" fillcolor="white" stroke="f">
      <v:fill color="white" on="f"/>
      <v:stroke on="f"/>
      <o:colormru v:ext="edit" colors="#f60,#090,#606,#900,blue,#6cf,#fc0,#c0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5290"/>
    <w:rsid w:val="000000C5"/>
    <w:rsid w:val="000006FD"/>
    <w:rsid w:val="00000DB8"/>
    <w:rsid w:val="0000116B"/>
    <w:rsid w:val="0000262E"/>
    <w:rsid w:val="000026D1"/>
    <w:rsid w:val="00002BD6"/>
    <w:rsid w:val="00003BD4"/>
    <w:rsid w:val="0000422E"/>
    <w:rsid w:val="0000455D"/>
    <w:rsid w:val="000057E0"/>
    <w:rsid w:val="00005967"/>
    <w:rsid w:val="0000626A"/>
    <w:rsid w:val="0000641C"/>
    <w:rsid w:val="00006652"/>
    <w:rsid w:val="0000680B"/>
    <w:rsid w:val="00006D55"/>
    <w:rsid w:val="000079B8"/>
    <w:rsid w:val="00007BD9"/>
    <w:rsid w:val="00007DE8"/>
    <w:rsid w:val="00010D23"/>
    <w:rsid w:val="00011B78"/>
    <w:rsid w:val="0001384A"/>
    <w:rsid w:val="000146CF"/>
    <w:rsid w:val="00015171"/>
    <w:rsid w:val="000159E6"/>
    <w:rsid w:val="000159F1"/>
    <w:rsid w:val="00015C09"/>
    <w:rsid w:val="00016A26"/>
    <w:rsid w:val="00016F6B"/>
    <w:rsid w:val="00020ECC"/>
    <w:rsid w:val="00022F94"/>
    <w:rsid w:val="00023458"/>
    <w:rsid w:val="00025EC5"/>
    <w:rsid w:val="00026EDD"/>
    <w:rsid w:val="000278A2"/>
    <w:rsid w:val="00030A34"/>
    <w:rsid w:val="000315F4"/>
    <w:rsid w:val="00033CFA"/>
    <w:rsid w:val="0003486D"/>
    <w:rsid w:val="0003511C"/>
    <w:rsid w:val="00035BA7"/>
    <w:rsid w:val="00035F4B"/>
    <w:rsid w:val="0003638F"/>
    <w:rsid w:val="00036C30"/>
    <w:rsid w:val="00037149"/>
    <w:rsid w:val="000371D4"/>
    <w:rsid w:val="00037A84"/>
    <w:rsid w:val="00037AA8"/>
    <w:rsid w:val="00040703"/>
    <w:rsid w:val="00041A6A"/>
    <w:rsid w:val="00042F0B"/>
    <w:rsid w:val="00043F49"/>
    <w:rsid w:val="00043F4A"/>
    <w:rsid w:val="00044232"/>
    <w:rsid w:val="00045231"/>
    <w:rsid w:val="000455E4"/>
    <w:rsid w:val="00046A65"/>
    <w:rsid w:val="000501C0"/>
    <w:rsid w:val="000504E4"/>
    <w:rsid w:val="00050794"/>
    <w:rsid w:val="00052278"/>
    <w:rsid w:val="00052E14"/>
    <w:rsid w:val="0005529F"/>
    <w:rsid w:val="00060007"/>
    <w:rsid w:val="000618A8"/>
    <w:rsid w:val="0006327C"/>
    <w:rsid w:val="0006418C"/>
    <w:rsid w:val="000644BE"/>
    <w:rsid w:val="0006466D"/>
    <w:rsid w:val="00064F8F"/>
    <w:rsid w:val="000652E5"/>
    <w:rsid w:val="00065C0D"/>
    <w:rsid w:val="0006609F"/>
    <w:rsid w:val="000674DF"/>
    <w:rsid w:val="00072002"/>
    <w:rsid w:val="0007305A"/>
    <w:rsid w:val="000737BA"/>
    <w:rsid w:val="00076839"/>
    <w:rsid w:val="0007688A"/>
    <w:rsid w:val="0008088B"/>
    <w:rsid w:val="0008160D"/>
    <w:rsid w:val="00082578"/>
    <w:rsid w:val="0008289F"/>
    <w:rsid w:val="0008350D"/>
    <w:rsid w:val="00084AFE"/>
    <w:rsid w:val="000852D3"/>
    <w:rsid w:val="00085C2A"/>
    <w:rsid w:val="000867A6"/>
    <w:rsid w:val="00087F88"/>
    <w:rsid w:val="0009100B"/>
    <w:rsid w:val="0009102D"/>
    <w:rsid w:val="000915E3"/>
    <w:rsid w:val="00091895"/>
    <w:rsid w:val="000923BF"/>
    <w:rsid w:val="0009433A"/>
    <w:rsid w:val="0009479A"/>
    <w:rsid w:val="00095A5F"/>
    <w:rsid w:val="00097BAA"/>
    <w:rsid w:val="00097C75"/>
    <w:rsid w:val="000A1B36"/>
    <w:rsid w:val="000A35EE"/>
    <w:rsid w:val="000A4A5C"/>
    <w:rsid w:val="000A54A5"/>
    <w:rsid w:val="000A5D70"/>
    <w:rsid w:val="000A627E"/>
    <w:rsid w:val="000A6694"/>
    <w:rsid w:val="000A6BD8"/>
    <w:rsid w:val="000A6CCA"/>
    <w:rsid w:val="000A6E72"/>
    <w:rsid w:val="000B0CBF"/>
    <w:rsid w:val="000B20F7"/>
    <w:rsid w:val="000B226B"/>
    <w:rsid w:val="000B2E9E"/>
    <w:rsid w:val="000B304C"/>
    <w:rsid w:val="000B3CBF"/>
    <w:rsid w:val="000B5479"/>
    <w:rsid w:val="000B5F39"/>
    <w:rsid w:val="000C0866"/>
    <w:rsid w:val="000C1574"/>
    <w:rsid w:val="000C3F1C"/>
    <w:rsid w:val="000C4295"/>
    <w:rsid w:val="000C5591"/>
    <w:rsid w:val="000C623F"/>
    <w:rsid w:val="000C712C"/>
    <w:rsid w:val="000C736C"/>
    <w:rsid w:val="000C7A0E"/>
    <w:rsid w:val="000D1CE7"/>
    <w:rsid w:val="000D2C50"/>
    <w:rsid w:val="000D3255"/>
    <w:rsid w:val="000D41DF"/>
    <w:rsid w:val="000D4611"/>
    <w:rsid w:val="000D549B"/>
    <w:rsid w:val="000D5FFF"/>
    <w:rsid w:val="000D6FF2"/>
    <w:rsid w:val="000D7D6D"/>
    <w:rsid w:val="000D7EBF"/>
    <w:rsid w:val="000E120D"/>
    <w:rsid w:val="000E1800"/>
    <w:rsid w:val="000E1C51"/>
    <w:rsid w:val="000E1EB8"/>
    <w:rsid w:val="000E22DB"/>
    <w:rsid w:val="000E266B"/>
    <w:rsid w:val="000E2A8D"/>
    <w:rsid w:val="000E554C"/>
    <w:rsid w:val="000F0D12"/>
    <w:rsid w:val="000F0F85"/>
    <w:rsid w:val="000F1A12"/>
    <w:rsid w:val="000F2D5A"/>
    <w:rsid w:val="000F364D"/>
    <w:rsid w:val="000F4DB8"/>
    <w:rsid w:val="000F786D"/>
    <w:rsid w:val="000F78A6"/>
    <w:rsid w:val="00100D15"/>
    <w:rsid w:val="001012D3"/>
    <w:rsid w:val="00101D44"/>
    <w:rsid w:val="001021A6"/>
    <w:rsid w:val="001025C0"/>
    <w:rsid w:val="00103077"/>
    <w:rsid w:val="001048DC"/>
    <w:rsid w:val="001056E0"/>
    <w:rsid w:val="00106048"/>
    <w:rsid w:val="0010798F"/>
    <w:rsid w:val="00110D43"/>
    <w:rsid w:val="00111AE5"/>
    <w:rsid w:val="00111F6C"/>
    <w:rsid w:val="00112F09"/>
    <w:rsid w:val="0011309A"/>
    <w:rsid w:val="001137CD"/>
    <w:rsid w:val="00114C64"/>
    <w:rsid w:val="00114D56"/>
    <w:rsid w:val="001151E6"/>
    <w:rsid w:val="00116FFC"/>
    <w:rsid w:val="00117A7F"/>
    <w:rsid w:val="00122289"/>
    <w:rsid w:val="001242B4"/>
    <w:rsid w:val="001246DB"/>
    <w:rsid w:val="00124D0D"/>
    <w:rsid w:val="00124D71"/>
    <w:rsid w:val="001270EC"/>
    <w:rsid w:val="0012790A"/>
    <w:rsid w:val="00130706"/>
    <w:rsid w:val="00132869"/>
    <w:rsid w:val="001332C9"/>
    <w:rsid w:val="00133595"/>
    <w:rsid w:val="00133B6A"/>
    <w:rsid w:val="00134AA5"/>
    <w:rsid w:val="00134EF5"/>
    <w:rsid w:val="00135230"/>
    <w:rsid w:val="00135257"/>
    <w:rsid w:val="00136678"/>
    <w:rsid w:val="001367AD"/>
    <w:rsid w:val="0013687A"/>
    <w:rsid w:val="00142212"/>
    <w:rsid w:val="0014340F"/>
    <w:rsid w:val="001438FA"/>
    <w:rsid w:val="0014719B"/>
    <w:rsid w:val="001479E3"/>
    <w:rsid w:val="001500BF"/>
    <w:rsid w:val="00150662"/>
    <w:rsid w:val="00150AAB"/>
    <w:rsid w:val="00150DB3"/>
    <w:rsid w:val="001511E6"/>
    <w:rsid w:val="00152D5E"/>
    <w:rsid w:val="0015325C"/>
    <w:rsid w:val="00153583"/>
    <w:rsid w:val="00154D99"/>
    <w:rsid w:val="001602D7"/>
    <w:rsid w:val="001609F3"/>
    <w:rsid w:val="00161AD0"/>
    <w:rsid w:val="001622CF"/>
    <w:rsid w:val="001638B0"/>
    <w:rsid w:val="001644E7"/>
    <w:rsid w:val="001645AE"/>
    <w:rsid w:val="0016515E"/>
    <w:rsid w:val="00170334"/>
    <w:rsid w:val="00170DB5"/>
    <w:rsid w:val="00173732"/>
    <w:rsid w:val="001738BF"/>
    <w:rsid w:val="00173BC5"/>
    <w:rsid w:val="00174323"/>
    <w:rsid w:val="001759D0"/>
    <w:rsid w:val="00175EDA"/>
    <w:rsid w:val="0017621D"/>
    <w:rsid w:val="00176278"/>
    <w:rsid w:val="00176ADA"/>
    <w:rsid w:val="00176BD6"/>
    <w:rsid w:val="00176C24"/>
    <w:rsid w:val="0018050C"/>
    <w:rsid w:val="0018062F"/>
    <w:rsid w:val="001814A4"/>
    <w:rsid w:val="00182223"/>
    <w:rsid w:val="0018384E"/>
    <w:rsid w:val="00185D57"/>
    <w:rsid w:val="00186899"/>
    <w:rsid w:val="001876FC"/>
    <w:rsid w:val="00187C19"/>
    <w:rsid w:val="00187F0E"/>
    <w:rsid w:val="00193151"/>
    <w:rsid w:val="001932D5"/>
    <w:rsid w:val="0019380F"/>
    <w:rsid w:val="00195249"/>
    <w:rsid w:val="001958BC"/>
    <w:rsid w:val="00197B1C"/>
    <w:rsid w:val="001A1066"/>
    <w:rsid w:val="001A1363"/>
    <w:rsid w:val="001A195A"/>
    <w:rsid w:val="001A3692"/>
    <w:rsid w:val="001A49FC"/>
    <w:rsid w:val="001A63CB"/>
    <w:rsid w:val="001B1026"/>
    <w:rsid w:val="001B11D9"/>
    <w:rsid w:val="001B1FB7"/>
    <w:rsid w:val="001B2343"/>
    <w:rsid w:val="001B3451"/>
    <w:rsid w:val="001B5970"/>
    <w:rsid w:val="001B5E9B"/>
    <w:rsid w:val="001B6AF3"/>
    <w:rsid w:val="001B7D94"/>
    <w:rsid w:val="001C3C6A"/>
    <w:rsid w:val="001C41A2"/>
    <w:rsid w:val="001C5BFB"/>
    <w:rsid w:val="001C63BF"/>
    <w:rsid w:val="001C65E9"/>
    <w:rsid w:val="001C7D60"/>
    <w:rsid w:val="001C7E94"/>
    <w:rsid w:val="001D0C6D"/>
    <w:rsid w:val="001D2DF4"/>
    <w:rsid w:val="001D4166"/>
    <w:rsid w:val="001D793F"/>
    <w:rsid w:val="001D7E3F"/>
    <w:rsid w:val="001E0036"/>
    <w:rsid w:val="001E1246"/>
    <w:rsid w:val="001E2157"/>
    <w:rsid w:val="001E23BE"/>
    <w:rsid w:val="001E244F"/>
    <w:rsid w:val="001E2CCF"/>
    <w:rsid w:val="001E3C25"/>
    <w:rsid w:val="001E4580"/>
    <w:rsid w:val="001E683C"/>
    <w:rsid w:val="001E77D2"/>
    <w:rsid w:val="001F062F"/>
    <w:rsid w:val="001F0E01"/>
    <w:rsid w:val="001F14A2"/>
    <w:rsid w:val="001F3C78"/>
    <w:rsid w:val="001F442B"/>
    <w:rsid w:val="001F7CB2"/>
    <w:rsid w:val="002003C6"/>
    <w:rsid w:val="00201706"/>
    <w:rsid w:val="00202012"/>
    <w:rsid w:val="002042F8"/>
    <w:rsid w:val="002046FF"/>
    <w:rsid w:val="002058B7"/>
    <w:rsid w:val="0020694F"/>
    <w:rsid w:val="00206B06"/>
    <w:rsid w:val="00207D75"/>
    <w:rsid w:val="002125EE"/>
    <w:rsid w:val="00212B4B"/>
    <w:rsid w:val="0021356A"/>
    <w:rsid w:val="00213E26"/>
    <w:rsid w:val="00214EAD"/>
    <w:rsid w:val="00215F24"/>
    <w:rsid w:val="00216D89"/>
    <w:rsid w:val="00217810"/>
    <w:rsid w:val="00220128"/>
    <w:rsid w:val="00221452"/>
    <w:rsid w:val="00222820"/>
    <w:rsid w:val="00224A54"/>
    <w:rsid w:val="00226452"/>
    <w:rsid w:val="002271FB"/>
    <w:rsid w:val="002273E9"/>
    <w:rsid w:val="002306B5"/>
    <w:rsid w:val="00230BC0"/>
    <w:rsid w:val="00230DDA"/>
    <w:rsid w:val="00237BF6"/>
    <w:rsid w:val="00240DD8"/>
    <w:rsid w:val="002413B3"/>
    <w:rsid w:val="002414BF"/>
    <w:rsid w:val="002435E3"/>
    <w:rsid w:val="00243F63"/>
    <w:rsid w:val="00244E82"/>
    <w:rsid w:val="002450CD"/>
    <w:rsid w:val="00245CB9"/>
    <w:rsid w:val="00246163"/>
    <w:rsid w:val="002468D4"/>
    <w:rsid w:val="00247ECF"/>
    <w:rsid w:val="002500AF"/>
    <w:rsid w:val="00251793"/>
    <w:rsid w:val="00251BED"/>
    <w:rsid w:val="00252193"/>
    <w:rsid w:val="00253CC5"/>
    <w:rsid w:val="00255AC2"/>
    <w:rsid w:val="0025671F"/>
    <w:rsid w:val="00256D7F"/>
    <w:rsid w:val="00256F51"/>
    <w:rsid w:val="00257565"/>
    <w:rsid w:val="00261857"/>
    <w:rsid w:val="00262071"/>
    <w:rsid w:val="00262E49"/>
    <w:rsid w:val="00264DEF"/>
    <w:rsid w:val="0026632F"/>
    <w:rsid w:val="00267592"/>
    <w:rsid w:val="00270CAF"/>
    <w:rsid w:val="00272063"/>
    <w:rsid w:val="00273EEA"/>
    <w:rsid w:val="00274E06"/>
    <w:rsid w:val="00275223"/>
    <w:rsid w:val="002752DB"/>
    <w:rsid w:val="00275F94"/>
    <w:rsid w:val="002766E7"/>
    <w:rsid w:val="00276921"/>
    <w:rsid w:val="00280950"/>
    <w:rsid w:val="00280EB8"/>
    <w:rsid w:val="00280EC2"/>
    <w:rsid w:val="00281AFC"/>
    <w:rsid w:val="0028220D"/>
    <w:rsid w:val="00282AB5"/>
    <w:rsid w:val="00282F32"/>
    <w:rsid w:val="00282FDF"/>
    <w:rsid w:val="002837FA"/>
    <w:rsid w:val="002850D2"/>
    <w:rsid w:val="00286A97"/>
    <w:rsid w:val="002870EF"/>
    <w:rsid w:val="002872B9"/>
    <w:rsid w:val="00290ED6"/>
    <w:rsid w:val="002913A9"/>
    <w:rsid w:val="002933B0"/>
    <w:rsid w:val="002934B0"/>
    <w:rsid w:val="0029490E"/>
    <w:rsid w:val="002949C3"/>
    <w:rsid w:val="002952CD"/>
    <w:rsid w:val="00295DBA"/>
    <w:rsid w:val="0029623D"/>
    <w:rsid w:val="00297354"/>
    <w:rsid w:val="00297CA7"/>
    <w:rsid w:val="00297E15"/>
    <w:rsid w:val="002A03E3"/>
    <w:rsid w:val="002A060A"/>
    <w:rsid w:val="002A115A"/>
    <w:rsid w:val="002A1D59"/>
    <w:rsid w:val="002A2DB1"/>
    <w:rsid w:val="002A4D8E"/>
    <w:rsid w:val="002A4FC8"/>
    <w:rsid w:val="002A5123"/>
    <w:rsid w:val="002A571C"/>
    <w:rsid w:val="002A5D32"/>
    <w:rsid w:val="002A62D6"/>
    <w:rsid w:val="002A63B1"/>
    <w:rsid w:val="002A6F6F"/>
    <w:rsid w:val="002A7EE5"/>
    <w:rsid w:val="002B1094"/>
    <w:rsid w:val="002B1F02"/>
    <w:rsid w:val="002B3001"/>
    <w:rsid w:val="002B3141"/>
    <w:rsid w:val="002B31F0"/>
    <w:rsid w:val="002B3AD4"/>
    <w:rsid w:val="002B40C3"/>
    <w:rsid w:val="002B5C1A"/>
    <w:rsid w:val="002B660F"/>
    <w:rsid w:val="002B6884"/>
    <w:rsid w:val="002B710B"/>
    <w:rsid w:val="002B74A8"/>
    <w:rsid w:val="002B7E1F"/>
    <w:rsid w:val="002B7F38"/>
    <w:rsid w:val="002B7FF5"/>
    <w:rsid w:val="002C04D3"/>
    <w:rsid w:val="002C06D7"/>
    <w:rsid w:val="002C494D"/>
    <w:rsid w:val="002C626E"/>
    <w:rsid w:val="002C6CCB"/>
    <w:rsid w:val="002D00C8"/>
    <w:rsid w:val="002D2C1D"/>
    <w:rsid w:val="002D32A5"/>
    <w:rsid w:val="002D3849"/>
    <w:rsid w:val="002D4F82"/>
    <w:rsid w:val="002D5CF6"/>
    <w:rsid w:val="002D5D70"/>
    <w:rsid w:val="002D5D9A"/>
    <w:rsid w:val="002D67E2"/>
    <w:rsid w:val="002D7446"/>
    <w:rsid w:val="002D7509"/>
    <w:rsid w:val="002E193F"/>
    <w:rsid w:val="002E1E0E"/>
    <w:rsid w:val="002E2B3F"/>
    <w:rsid w:val="002E3462"/>
    <w:rsid w:val="002E3C6D"/>
    <w:rsid w:val="002E44C0"/>
    <w:rsid w:val="002E4F3E"/>
    <w:rsid w:val="002E515A"/>
    <w:rsid w:val="002E6EEB"/>
    <w:rsid w:val="002E71E3"/>
    <w:rsid w:val="002F0E62"/>
    <w:rsid w:val="002F0EEF"/>
    <w:rsid w:val="002F2F9B"/>
    <w:rsid w:val="002F32BD"/>
    <w:rsid w:val="002F3588"/>
    <w:rsid w:val="002F3D56"/>
    <w:rsid w:val="002F40DD"/>
    <w:rsid w:val="002F45DD"/>
    <w:rsid w:val="002F57D9"/>
    <w:rsid w:val="002F66DC"/>
    <w:rsid w:val="00300CF3"/>
    <w:rsid w:val="00302584"/>
    <w:rsid w:val="0030262B"/>
    <w:rsid w:val="00302D0B"/>
    <w:rsid w:val="00302D2D"/>
    <w:rsid w:val="00302E93"/>
    <w:rsid w:val="003035E9"/>
    <w:rsid w:val="00303BA9"/>
    <w:rsid w:val="00304386"/>
    <w:rsid w:val="00304770"/>
    <w:rsid w:val="003047E4"/>
    <w:rsid w:val="0030481C"/>
    <w:rsid w:val="0030513C"/>
    <w:rsid w:val="00305C0A"/>
    <w:rsid w:val="0030659E"/>
    <w:rsid w:val="00306CBD"/>
    <w:rsid w:val="00307847"/>
    <w:rsid w:val="00307B8F"/>
    <w:rsid w:val="00310218"/>
    <w:rsid w:val="00310A20"/>
    <w:rsid w:val="00310B49"/>
    <w:rsid w:val="00310D0D"/>
    <w:rsid w:val="00310FDA"/>
    <w:rsid w:val="00312D03"/>
    <w:rsid w:val="00313997"/>
    <w:rsid w:val="00315790"/>
    <w:rsid w:val="00317F0C"/>
    <w:rsid w:val="003207CB"/>
    <w:rsid w:val="003227FA"/>
    <w:rsid w:val="00322B52"/>
    <w:rsid w:val="00322FDA"/>
    <w:rsid w:val="003248CA"/>
    <w:rsid w:val="00324F46"/>
    <w:rsid w:val="00331B83"/>
    <w:rsid w:val="00333668"/>
    <w:rsid w:val="00335160"/>
    <w:rsid w:val="0033597A"/>
    <w:rsid w:val="0033680E"/>
    <w:rsid w:val="003406E5"/>
    <w:rsid w:val="003409CE"/>
    <w:rsid w:val="003411BD"/>
    <w:rsid w:val="00341270"/>
    <w:rsid w:val="00347626"/>
    <w:rsid w:val="00347813"/>
    <w:rsid w:val="003511D9"/>
    <w:rsid w:val="00352337"/>
    <w:rsid w:val="003525FE"/>
    <w:rsid w:val="003536CB"/>
    <w:rsid w:val="00354B84"/>
    <w:rsid w:val="00354D36"/>
    <w:rsid w:val="0035774A"/>
    <w:rsid w:val="00357955"/>
    <w:rsid w:val="00360376"/>
    <w:rsid w:val="0036084F"/>
    <w:rsid w:val="00361FA4"/>
    <w:rsid w:val="003620BD"/>
    <w:rsid w:val="00362578"/>
    <w:rsid w:val="00362E23"/>
    <w:rsid w:val="003633CA"/>
    <w:rsid w:val="00365131"/>
    <w:rsid w:val="003652D4"/>
    <w:rsid w:val="00365344"/>
    <w:rsid w:val="00366990"/>
    <w:rsid w:val="00370D78"/>
    <w:rsid w:val="0037236C"/>
    <w:rsid w:val="003738F0"/>
    <w:rsid w:val="00375093"/>
    <w:rsid w:val="00376088"/>
    <w:rsid w:val="00376695"/>
    <w:rsid w:val="003767B1"/>
    <w:rsid w:val="00376F70"/>
    <w:rsid w:val="00380633"/>
    <w:rsid w:val="00383575"/>
    <w:rsid w:val="00384421"/>
    <w:rsid w:val="003875AA"/>
    <w:rsid w:val="0039035C"/>
    <w:rsid w:val="003905D1"/>
    <w:rsid w:val="0039071E"/>
    <w:rsid w:val="003916E8"/>
    <w:rsid w:val="0039228F"/>
    <w:rsid w:val="00393506"/>
    <w:rsid w:val="00394FF7"/>
    <w:rsid w:val="0039608B"/>
    <w:rsid w:val="0039799B"/>
    <w:rsid w:val="003A0542"/>
    <w:rsid w:val="003A0664"/>
    <w:rsid w:val="003A0E4C"/>
    <w:rsid w:val="003A13A2"/>
    <w:rsid w:val="003A1978"/>
    <w:rsid w:val="003A1D9F"/>
    <w:rsid w:val="003A2DD6"/>
    <w:rsid w:val="003A34CE"/>
    <w:rsid w:val="003A3D5A"/>
    <w:rsid w:val="003A455C"/>
    <w:rsid w:val="003A462D"/>
    <w:rsid w:val="003A4EE2"/>
    <w:rsid w:val="003A6EAC"/>
    <w:rsid w:val="003A71FA"/>
    <w:rsid w:val="003B2AF5"/>
    <w:rsid w:val="003B3637"/>
    <w:rsid w:val="003B4C4E"/>
    <w:rsid w:val="003B5042"/>
    <w:rsid w:val="003B6354"/>
    <w:rsid w:val="003B6539"/>
    <w:rsid w:val="003B7332"/>
    <w:rsid w:val="003B7B37"/>
    <w:rsid w:val="003C1515"/>
    <w:rsid w:val="003C2194"/>
    <w:rsid w:val="003C2DF5"/>
    <w:rsid w:val="003C3961"/>
    <w:rsid w:val="003C396F"/>
    <w:rsid w:val="003C524B"/>
    <w:rsid w:val="003C532B"/>
    <w:rsid w:val="003C54F8"/>
    <w:rsid w:val="003C689F"/>
    <w:rsid w:val="003C7FBA"/>
    <w:rsid w:val="003D281E"/>
    <w:rsid w:val="003D2CA0"/>
    <w:rsid w:val="003D4873"/>
    <w:rsid w:val="003D54AF"/>
    <w:rsid w:val="003D5DB9"/>
    <w:rsid w:val="003D779C"/>
    <w:rsid w:val="003E110E"/>
    <w:rsid w:val="003E253C"/>
    <w:rsid w:val="003E25BC"/>
    <w:rsid w:val="003E3CD4"/>
    <w:rsid w:val="003E573C"/>
    <w:rsid w:val="003E62B8"/>
    <w:rsid w:val="003E73E7"/>
    <w:rsid w:val="003F0E31"/>
    <w:rsid w:val="003F315E"/>
    <w:rsid w:val="003F3D3E"/>
    <w:rsid w:val="003F4278"/>
    <w:rsid w:val="003F591C"/>
    <w:rsid w:val="003F6A0C"/>
    <w:rsid w:val="00400211"/>
    <w:rsid w:val="004007F0"/>
    <w:rsid w:val="0040245E"/>
    <w:rsid w:val="00405248"/>
    <w:rsid w:val="00407634"/>
    <w:rsid w:val="004108A1"/>
    <w:rsid w:val="00410957"/>
    <w:rsid w:val="00412EE7"/>
    <w:rsid w:val="00414201"/>
    <w:rsid w:val="00414374"/>
    <w:rsid w:val="00415C37"/>
    <w:rsid w:val="00416EDC"/>
    <w:rsid w:val="00417041"/>
    <w:rsid w:val="00420488"/>
    <w:rsid w:val="00420879"/>
    <w:rsid w:val="0042096D"/>
    <w:rsid w:val="00420B99"/>
    <w:rsid w:val="00421025"/>
    <w:rsid w:val="004211C8"/>
    <w:rsid w:val="004228CF"/>
    <w:rsid w:val="00422E13"/>
    <w:rsid w:val="00423FCE"/>
    <w:rsid w:val="0042614D"/>
    <w:rsid w:val="00427AD7"/>
    <w:rsid w:val="004312EB"/>
    <w:rsid w:val="004313F2"/>
    <w:rsid w:val="00431590"/>
    <w:rsid w:val="004316B4"/>
    <w:rsid w:val="00431ED3"/>
    <w:rsid w:val="00431F6A"/>
    <w:rsid w:val="00432049"/>
    <w:rsid w:val="004328EA"/>
    <w:rsid w:val="00433A05"/>
    <w:rsid w:val="0043484A"/>
    <w:rsid w:val="00437D68"/>
    <w:rsid w:val="00441516"/>
    <w:rsid w:val="00443805"/>
    <w:rsid w:val="00446A39"/>
    <w:rsid w:val="00446DBF"/>
    <w:rsid w:val="00446EFD"/>
    <w:rsid w:val="00447CBB"/>
    <w:rsid w:val="00447EB0"/>
    <w:rsid w:val="00450C54"/>
    <w:rsid w:val="00451AC5"/>
    <w:rsid w:val="004523C4"/>
    <w:rsid w:val="004523E5"/>
    <w:rsid w:val="0045247D"/>
    <w:rsid w:val="00452ECB"/>
    <w:rsid w:val="00452FCF"/>
    <w:rsid w:val="0045300A"/>
    <w:rsid w:val="004539DA"/>
    <w:rsid w:val="00453DDA"/>
    <w:rsid w:val="004546DF"/>
    <w:rsid w:val="00455317"/>
    <w:rsid w:val="004558C8"/>
    <w:rsid w:val="00457195"/>
    <w:rsid w:val="004617B6"/>
    <w:rsid w:val="004630E1"/>
    <w:rsid w:val="00463829"/>
    <w:rsid w:val="004640ED"/>
    <w:rsid w:val="00466B18"/>
    <w:rsid w:val="00466DC8"/>
    <w:rsid w:val="0046723A"/>
    <w:rsid w:val="004742EC"/>
    <w:rsid w:val="0047680E"/>
    <w:rsid w:val="00476CDD"/>
    <w:rsid w:val="00477781"/>
    <w:rsid w:val="00477C53"/>
    <w:rsid w:val="00477E1C"/>
    <w:rsid w:val="00481CA1"/>
    <w:rsid w:val="0048281E"/>
    <w:rsid w:val="00483501"/>
    <w:rsid w:val="00484E88"/>
    <w:rsid w:val="00485025"/>
    <w:rsid w:val="00486389"/>
    <w:rsid w:val="00486FDA"/>
    <w:rsid w:val="004876A9"/>
    <w:rsid w:val="0048783B"/>
    <w:rsid w:val="004902EC"/>
    <w:rsid w:val="004906BD"/>
    <w:rsid w:val="00490EC6"/>
    <w:rsid w:val="00491750"/>
    <w:rsid w:val="00493F5C"/>
    <w:rsid w:val="00495531"/>
    <w:rsid w:val="004963EB"/>
    <w:rsid w:val="00496893"/>
    <w:rsid w:val="0049716A"/>
    <w:rsid w:val="00497CEC"/>
    <w:rsid w:val="004A0416"/>
    <w:rsid w:val="004A1B80"/>
    <w:rsid w:val="004A3459"/>
    <w:rsid w:val="004A51E8"/>
    <w:rsid w:val="004A53AD"/>
    <w:rsid w:val="004A598C"/>
    <w:rsid w:val="004A63DD"/>
    <w:rsid w:val="004A765C"/>
    <w:rsid w:val="004A79DF"/>
    <w:rsid w:val="004A7BB4"/>
    <w:rsid w:val="004B0C5F"/>
    <w:rsid w:val="004B0F10"/>
    <w:rsid w:val="004B1413"/>
    <w:rsid w:val="004B15F5"/>
    <w:rsid w:val="004B1ADC"/>
    <w:rsid w:val="004B3B76"/>
    <w:rsid w:val="004B508B"/>
    <w:rsid w:val="004B6384"/>
    <w:rsid w:val="004C0800"/>
    <w:rsid w:val="004C2D30"/>
    <w:rsid w:val="004C3150"/>
    <w:rsid w:val="004C3DB6"/>
    <w:rsid w:val="004C455E"/>
    <w:rsid w:val="004C754E"/>
    <w:rsid w:val="004C7A40"/>
    <w:rsid w:val="004D021A"/>
    <w:rsid w:val="004D0DDF"/>
    <w:rsid w:val="004D13CA"/>
    <w:rsid w:val="004D1C24"/>
    <w:rsid w:val="004D29D6"/>
    <w:rsid w:val="004D2F2D"/>
    <w:rsid w:val="004D39C0"/>
    <w:rsid w:val="004D5317"/>
    <w:rsid w:val="004D5483"/>
    <w:rsid w:val="004D5D56"/>
    <w:rsid w:val="004D66E5"/>
    <w:rsid w:val="004D6D09"/>
    <w:rsid w:val="004D7060"/>
    <w:rsid w:val="004E0063"/>
    <w:rsid w:val="004E17AA"/>
    <w:rsid w:val="004E38F5"/>
    <w:rsid w:val="004E5852"/>
    <w:rsid w:val="004E6653"/>
    <w:rsid w:val="004E6E38"/>
    <w:rsid w:val="004E728E"/>
    <w:rsid w:val="004E795F"/>
    <w:rsid w:val="004F1FD3"/>
    <w:rsid w:val="004F2BF4"/>
    <w:rsid w:val="004F2D58"/>
    <w:rsid w:val="004F4F63"/>
    <w:rsid w:val="004F563E"/>
    <w:rsid w:val="004F5CCE"/>
    <w:rsid w:val="004F5EAD"/>
    <w:rsid w:val="005004FE"/>
    <w:rsid w:val="0050168A"/>
    <w:rsid w:val="00502387"/>
    <w:rsid w:val="00502E01"/>
    <w:rsid w:val="00503119"/>
    <w:rsid w:val="005043E0"/>
    <w:rsid w:val="00504617"/>
    <w:rsid w:val="0050528B"/>
    <w:rsid w:val="00505434"/>
    <w:rsid w:val="00505830"/>
    <w:rsid w:val="00510060"/>
    <w:rsid w:val="00510230"/>
    <w:rsid w:val="00510519"/>
    <w:rsid w:val="00510DEB"/>
    <w:rsid w:val="00513521"/>
    <w:rsid w:val="0051355F"/>
    <w:rsid w:val="00513D07"/>
    <w:rsid w:val="0051442A"/>
    <w:rsid w:val="00514E36"/>
    <w:rsid w:val="005170BF"/>
    <w:rsid w:val="00520B7A"/>
    <w:rsid w:val="0052176A"/>
    <w:rsid w:val="0052430F"/>
    <w:rsid w:val="00524E8C"/>
    <w:rsid w:val="00526AB9"/>
    <w:rsid w:val="0053150F"/>
    <w:rsid w:val="00531E5B"/>
    <w:rsid w:val="00532FCD"/>
    <w:rsid w:val="00533132"/>
    <w:rsid w:val="005335E0"/>
    <w:rsid w:val="00533610"/>
    <w:rsid w:val="00534A51"/>
    <w:rsid w:val="00534DC4"/>
    <w:rsid w:val="0053528B"/>
    <w:rsid w:val="005361F1"/>
    <w:rsid w:val="00536F79"/>
    <w:rsid w:val="0054029A"/>
    <w:rsid w:val="00543023"/>
    <w:rsid w:val="0054315C"/>
    <w:rsid w:val="00543284"/>
    <w:rsid w:val="005444FA"/>
    <w:rsid w:val="0054538F"/>
    <w:rsid w:val="00553D2D"/>
    <w:rsid w:val="00554C9E"/>
    <w:rsid w:val="00554CF1"/>
    <w:rsid w:val="0055512C"/>
    <w:rsid w:val="005551A8"/>
    <w:rsid w:val="00556049"/>
    <w:rsid w:val="005564C0"/>
    <w:rsid w:val="00556B4E"/>
    <w:rsid w:val="00557F36"/>
    <w:rsid w:val="00560D3C"/>
    <w:rsid w:val="005618E9"/>
    <w:rsid w:val="00561DE7"/>
    <w:rsid w:val="00562181"/>
    <w:rsid w:val="00562908"/>
    <w:rsid w:val="005632CD"/>
    <w:rsid w:val="005649C1"/>
    <w:rsid w:val="005660AC"/>
    <w:rsid w:val="0056639E"/>
    <w:rsid w:val="00566522"/>
    <w:rsid w:val="00567369"/>
    <w:rsid w:val="0056755C"/>
    <w:rsid w:val="00567C04"/>
    <w:rsid w:val="00567E35"/>
    <w:rsid w:val="005705D8"/>
    <w:rsid w:val="00570C75"/>
    <w:rsid w:val="00571F8D"/>
    <w:rsid w:val="00573219"/>
    <w:rsid w:val="00574DB5"/>
    <w:rsid w:val="00575E03"/>
    <w:rsid w:val="00576968"/>
    <w:rsid w:val="00576E2A"/>
    <w:rsid w:val="00577ECC"/>
    <w:rsid w:val="00581305"/>
    <w:rsid w:val="00582963"/>
    <w:rsid w:val="005836CC"/>
    <w:rsid w:val="00583C93"/>
    <w:rsid w:val="00583EA6"/>
    <w:rsid w:val="0058439F"/>
    <w:rsid w:val="0058626C"/>
    <w:rsid w:val="00586859"/>
    <w:rsid w:val="005902F0"/>
    <w:rsid w:val="00590544"/>
    <w:rsid w:val="005925E9"/>
    <w:rsid w:val="00593115"/>
    <w:rsid w:val="005944EC"/>
    <w:rsid w:val="00594A3C"/>
    <w:rsid w:val="00595E8E"/>
    <w:rsid w:val="00597C8A"/>
    <w:rsid w:val="005A20C4"/>
    <w:rsid w:val="005A422F"/>
    <w:rsid w:val="005A4888"/>
    <w:rsid w:val="005A51A1"/>
    <w:rsid w:val="005A5B9D"/>
    <w:rsid w:val="005A60AE"/>
    <w:rsid w:val="005A61A9"/>
    <w:rsid w:val="005A686E"/>
    <w:rsid w:val="005A69E9"/>
    <w:rsid w:val="005A7524"/>
    <w:rsid w:val="005B0D65"/>
    <w:rsid w:val="005B0DE4"/>
    <w:rsid w:val="005B11A9"/>
    <w:rsid w:val="005B2065"/>
    <w:rsid w:val="005B260A"/>
    <w:rsid w:val="005B2BD1"/>
    <w:rsid w:val="005B3F89"/>
    <w:rsid w:val="005B4239"/>
    <w:rsid w:val="005B4655"/>
    <w:rsid w:val="005B5B2A"/>
    <w:rsid w:val="005B6B57"/>
    <w:rsid w:val="005B6D41"/>
    <w:rsid w:val="005B7043"/>
    <w:rsid w:val="005B7DC3"/>
    <w:rsid w:val="005C0520"/>
    <w:rsid w:val="005C0579"/>
    <w:rsid w:val="005C137C"/>
    <w:rsid w:val="005C1AB2"/>
    <w:rsid w:val="005C1D00"/>
    <w:rsid w:val="005C22CC"/>
    <w:rsid w:val="005C26E1"/>
    <w:rsid w:val="005C31CA"/>
    <w:rsid w:val="005C4047"/>
    <w:rsid w:val="005C440D"/>
    <w:rsid w:val="005C5EDB"/>
    <w:rsid w:val="005C6BB1"/>
    <w:rsid w:val="005C724C"/>
    <w:rsid w:val="005C7EBB"/>
    <w:rsid w:val="005D1C14"/>
    <w:rsid w:val="005D2523"/>
    <w:rsid w:val="005D2D21"/>
    <w:rsid w:val="005D40D7"/>
    <w:rsid w:val="005D47CF"/>
    <w:rsid w:val="005D4D4C"/>
    <w:rsid w:val="005D6461"/>
    <w:rsid w:val="005D66A2"/>
    <w:rsid w:val="005D6A39"/>
    <w:rsid w:val="005D6BFA"/>
    <w:rsid w:val="005D72FC"/>
    <w:rsid w:val="005D78B8"/>
    <w:rsid w:val="005E03B2"/>
    <w:rsid w:val="005E0582"/>
    <w:rsid w:val="005E0DA1"/>
    <w:rsid w:val="005E12AD"/>
    <w:rsid w:val="005E192D"/>
    <w:rsid w:val="005E1C64"/>
    <w:rsid w:val="005E2628"/>
    <w:rsid w:val="005E4E91"/>
    <w:rsid w:val="005E4EF0"/>
    <w:rsid w:val="005E6AD0"/>
    <w:rsid w:val="005E730E"/>
    <w:rsid w:val="005E789E"/>
    <w:rsid w:val="005F078B"/>
    <w:rsid w:val="005F0928"/>
    <w:rsid w:val="005F0A12"/>
    <w:rsid w:val="005F0B30"/>
    <w:rsid w:val="005F148B"/>
    <w:rsid w:val="005F30CD"/>
    <w:rsid w:val="005F44C1"/>
    <w:rsid w:val="005F4A99"/>
    <w:rsid w:val="005F6065"/>
    <w:rsid w:val="005F6A0B"/>
    <w:rsid w:val="005F6CD4"/>
    <w:rsid w:val="005F6E4C"/>
    <w:rsid w:val="005F6F9F"/>
    <w:rsid w:val="005F7CE8"/>
    <w:rsid w:val="00600CCC"/>
    <w:rsid w:val="0060133E"/>
    <w:rsid w:val="00602177"/>
    <w:rsid w:val="006021EA"/>
    <w:rsid w:val="00603D62"/>
    <w:rsid w:val="00605148"/>
    <w:rsid w:val="006059BA"/>
    <w:rsid w:val="00606695"/>
    <w:rsid w:val="00607DB8"/>
    <w:rsid w:val="00610B7C"/>
    <w:rsid w:val="00610C46"/>
    <w:rsid w:val="00610F33"/>
    <w:rsid w:val="00612F3D"/>
    <w:rsid w:val="006133F3"/>
    <w:rsid w:val="00615140"/>
    <w:rsid w:val="006159AC"/>
    <w:rsid w:val="00616AB3"/>
    <w:rsid w:val="00616F4E"/>
    <w:rsid w:val="006176A3"/>
    <w:rsid w:val="0062016B"/>
    <w:rsid w:val="0062203A"/>
    <w:rsid w:val="0062355A"/>
    <w:rsid w:val="00623754"/>
    <w:rsid w:val="006240CE"/>
    <w:rsid w:val="006247E0"/>
    <w:rsid w:val="00625517"/>
    <w:rsid w:val="0063023F"/>
    <w:rsid w:val="00631462"/>
    <w:rsid w:val="006314CC"/>
    <w:rsid w:val="00631733"/>
    <w:rsid w:val="00631B5F"/>
    <w:rsid w:val="00632797"/>
    <w:rsid w:val="00635167"/>
    <w:rsid w:val="0063537D"/>
    <w:rsid w:val="006353D7"/>
    <w:rsid w:val="0063568E"/>
    <w:rsid w:val="00635B86"/>
    <w:rsid w:val="00635D00"/>
    <w:rsid w:val="00636287"/>
    <w:rsid w:val="006363AB"/>
    <w:rsid w:val="00636AE1"/>
    <w:rsid w:val="00642E55"/>
    <w:rsid w:val="0064433C"/>
    <w:rsid w:val="006444D9"/>
    <w:rsid w:val="00645F82"/>
    <w:rsid w:val="00647AD6"/>
    <w:rsid w:val="00653E2F"/>
    <w:rsid w:val="00654A71"/>
    <w:rsid w:val="00655794"/>
    <w:rsid w:val="0065669A"/>
    <w:rsid w:val="006574A1"/>
    <w:rsid w:val="00660FB0"/>
    <w:rsid w:val="00661208"/>
    <w:rsid w:val="006615E0"/>
    <w:rsid w:val="00663A22"/>
    <w:rsid w:val="00663CE6"/>
    <w:rsid w:val="0066717B"/>
    <w:rsid w:val="006700EA"/>
    <w:rsid w:val="006706A3"/>
    <w:rsid w:val="00670EB4"/>
    <w:rsid w:val="00672713"/>
    <w:rsid w:val="00672ADC"/>
    <w:rsid w:val="0067461C"/>
    <w:rsid w:val="00674939"/>
    <w:rsid w:val="00674E6E"/>
    <w:rsid w:val="00674F53"/>
    <w:rsid w:val="00676373"/>
    <w:rsid w:val="00677484"/>
    <w:rsid w:val="006776F5"/>
    <w:rsid w:val="00677796"/>
    <w:rsid w:val="00677A4A"/>
    <w:rsid w:val="00677AEE"/>
    <w:rsid w:val="00680622"/>
    <w:rsid w:val="006806FD"/>
    <w:rsid w:val="00680AED"/>
    <w:rsid w:val="00681765"/>
    <w:rsid w:val="00682892"/>
    <w:rsid w:val="006831C0"/>
    <w:rsid w:val="00683B25"/>
    <w:rsid w:val="00683C94"/>
    <w:rsid w:val="00683D43"/>
    <w:rsid w:val="0068534F"/>
    <w:rsid w:val="00686DEF"/>
    <w:rsid w:val="00686E2D"/>
    <w:rsid w:val="00690A67"/>
    <w:rsid w:val="006914B5"/>
    <w:rsid w:val="00691C1E"/>
    <w:rsid w:val="006930DF"/>
    <w:rsid w:val="00693F09"/>
    <w:rsid w:val="00696530"/>
    <w:rsid w:val="00697476"/>
    <w:rsid w:val="006A08FF"/>
    <w:rsid w:val="006A0BF2"/>
    <w:rsid w:val="006A1BD4"/>
    <w:rsid w:val="006A2B60"/>
    <w:rsid w:val="006A2D9A"/>
    <w:rsid w:val="006A2F96"/>
    <w:rsid w:val="006A3239"/>
    <w:rsid w:val="006A38A6"/>
    <w:rsid w:val="006A4821"/>
    <w:rsid w:val="006A4EE2"/>
    <w:rsid w:val="006A5BEC"/>
    <w:rsid w:val="006A5EE2"/>
    <w:rsid w:val="006A6228"/>
    <w:rsid w:val="006A668A"/>
    <w:rsid w:val="006A6EDC"/>
    <w:rsid w:val="006A7B82"/>
    <w:rsid w:val="006B15C9"/>
    <w:rsid w:val="006B1662"/>
    <w:rsid w:val="006B1CE1"/>
    <w:rsid w:val="006B321A"/>
    <w:rsid w:val="006B3C5D"/>
    <w:rsid w:val="006B43E5"/>
    <w:rsid w:val="006B4994"/>
    <w:rsid w:val="006B4C05"/>
    <w:rsid w:val="006B5F36"/>
    <w:rsid w:val="006B75DE"/>
    <w:rsid w:val="006C0E49"/>
    <w:rsid w:val="006C112B"/>
    <w:rsid w:val="006C2511"/>
    <w:rsid w:val="006C2EFA"/>
    <w:rsid w:val="006C348B"/>
    <w:rsid w:val="006C4599"/>
    <w:rsid w:val="006C4D4B"/>
    <w:rsid w:val="006C5180"/>
    <w:rsid w:val="006C5774"/>
    <w:rsid w:val="006C61EB"/>
    <w:rsid w:val="006C667F"/>
    <w:rsid w:val="006C7A80"/>
    <w:rsid w:val="006C7C14"/>
    <w:rsid w:val="006D0652"/>
    <w:rsid w:val="006D07F8"/>
    <w:rsid w:val="006D1E2E"/>
    <w:rsid w:val="006D2D72"/>
    <w:rsid w:val="006D422F"/>
    <w:rsid w:val="006D4F5C"/>
    <w:rsid w:val="006D5050"/>
    <w:rsid w:val="006D62BA"/>
    <w:rsid w:val="006D6BED"/>
    <w:rsid w:val="006E0767"/>
    <w:rsid w:val="006E0942"/>
    <w:rsid w:val="006E09DF"/>
    <w:rsid w:val="006E166A"/>
    <w:rsid w:val="006E20A4"/>
    <w:rsid w:val="006E25E8"/>
    <w:rsid w:val="006E35FC"/>
    <w:rsid w:val="006E44CC"/>
    <w:rsid w:val="006E6B23"/>
    <w:rsid w:val="006E6FDD"/>
    <w:rsid w:val="006E73FC"/>
    <w:rsid w:val="006E7434"/>
    <w:rsid w:val="006E77C4"/>
    <w:rsid w:val="006E7EAB"/>
    <w:rsid w:val="006F0BBF"/>
    <w:rsid w:val="006F1214"/>
    <w:rsid w:val="006F14E0"/>
    <w:rsid w:val="006F2116"/>
    <w:rsid w:val="006F2A6C"/>
    <w:rsid w:val="006F2ED2"/>
    <w:rsid w:val="006F51BA"/>
    <w:rsid w:val="006F56DA"/>
    <w:rsid w:val="006F5A40"/>
    <w:rsid w:val="007000C8"/>
    <w:rsid w:val="0070112B"/>
    <w:rsid w:val="007022D9"/>
    <w:rsid w:val="00702D07"/>
    <w:rsid w:val="00704146"/>
    <w:rsid w:val="007056F5"/>
    <w:rsid w:val="00705797"/>
    <w:rsid w:val="00705B15"/>
    <w:rsid w:val="007061AA"/>
    <w:rsid w:val="00706430"/>
    <w:rsid w:val="007102B8"/>
    <w:rsid w:val="00712521"/>
    <w:rsid w:val="00713977"/>
    <w:rsid w:val="0071628D"/>
    <w:rsid w:val="00716D4D"/>
    <w:rsid w:val="0071706C"/>
    <w:rsid w:val="0072086D"/>
    <w:rsid w:val="00721B61"/>
    <w:rsid w:val="0072213F"/>
    <w:rsid w:val="007238AA"/>
    <w:rsid w:val="00726934"/>
    <w:rsid w:val="00727002"/>
    <w:rsid w:val="007279AD"/>
    <w:rsid w:val="0073085F"/>
    <w:rsid w:val="00730CF8"/>
    <w:rsid w:val="00731386"/>
    <w:rsid w:val="00732F78"/>
    <w:rsid w:val="007330E2"/>
    <w:rsid w:val="0073455B"/>
    <w:rsid w:val="00736118"/>
    <w:rsid w:val="00736789"/>
    <w:rsid w:val="00736AFB"/>
    <w:rsid w:val="00736BCE"/>
    <w:rsid w:val="0074122D"/>
    <w:rsid w:val="007416D0"/>
    <w:rsid w:val="00741BB9"/>
    <w:rsid w:val="00742DEA"/>
    <w:rsid w:val="00743639"/>
    <w:rsid w:val="00743D16"/>
    <w:rsid w:val="00743D8E"/>
    <w:rsid w:val="0074482A"/>
    <w:rsid w:val="00744BB9"/>
    <w:rsid w:val="00745F30"/>
    <w:rsid w:val="00750B0F"/>
    <w:rsid w:val="0075140B"/>
    <w:rsid w:val="00751A32"/>
    <w:rsid w:val="00751A7A"/>
    <w:rsid w:val="00751CF7"/>
    <w:rsid w:val="00752F55"/>
    <w:rsid w:val="00753B14"/>
    <w:rsid w:val="007543E2"/>
    <w:rsid w:val="00754BC1"/>
    <w:rsid w:val="0075509E"/>
    <w:rsid w:val="00756434"/>
    <w:rsid w:val="007566D6"/>
    <w:rsid w:val="0075747C"/>
    <w:rsid w:val="00760E4C"/>
    <w:rsid w:val="00761260"/>
    <w:rsid w:val="007623A1"/>
    <w:rsid w:val="00762766"/>
    <w:rsid w:val="00763A9D"/>
    <w:rsid w:val="00763F1E"/>
    <w:rsid w:val="007642F0"/>
    <w:rsid w:val="007668D8"/>
    <w:rsid w:val="00767159"/>
    <w:rsid w:val="00767649"/>
    <w:rsid w:val="00770D68"/>
    <w:rsid w:val="00771268"/>
    <w:rsid w:val="00771972"/>
    <w:rsid w:val="007731CD"/>
    <w:rsid w:val="007734B5"/>
    <w:rsid w:val="00775188"/>
    <w:rsid w:val="00775303"/>
    <w:rsid w:val="00775344"/>
    <w:rsid w:val="007776CA"/>
    <w:rsid w:val="00777703"/>
    <w:rsid w:val="00780671"/>
    <w:rsid w:val="007807BD"/>
    <w:rsid w:val="00781E9A"/>
    <w:rsid w:val="00782331"/>
    <w:rsid w:val="00782517"/>
    <w:rsid w:val="00783323"/>
    <w:rsid w:val="007851E5"/>
    <w:rsid w:val="00785BD5"/>
    <w:rsid w:val="00786C2B"/>
    <w:rsid w:val="00790264"/>
    <w:rsid w:val="00792526"/>
    <w:rsid w:val="00794CBA"/>
    <w:rsid w:val="00794FDA"/>
    <w:rsid w:val="00795C8B"/>
    <w:rsid w:val="00796C3D"/>
    <w:rsid w:val="00796F82"/>
    <w:rsid w:val="00797599"/>
    <w:rsid w:val="00797879"/>
    <w:rsid w:val="007A0945"/>
    <w:rsid w:val="007A222B"/>
    <w:rsid w:val="007A2D47"/>
    <w:rsid w:val="007A3609"/>
    <w:rsid w:val="007A4043"/>
    <w:rsid w:val="007A5752"/>
    <w:rsid w:val="007A5D70"/>
    <w:rsid w:val="007A6220"/>
    <w:rsid w:val="007B1448"/>
    <w:rsid w:val="007B1EB1"/>
    <w:rsid w:val="007B29F1"/>
    <w:rsid w:val="007B4CBF"/>
    <w:rsid w:val="007B6174"/>
    <w:rsid w:val="007B7652"/>
    <w:rsid w:val="007C006A"/>
    <w:rsid w:val="007C0291"/>
    <w:rsid w:val="007C1A4D"/>
    <w:rsid w:val="007C31E9"/>
    <w:rsid w:val="007C51D1"/>
    <w:rsid w:val="007D04FC"/>
    <w:rsid w:val="007D0D0F"/>
    <w:rsid w:val="007D247C"/>
    <w:rsid w:val="007D26B9"/>
    <w:rsid w:val="007D2A62"/>
    <w:rsid w:val="007D31D2"/>
    <w:rsid w:val="007D5185"/>
    <w:rsid w:val="007D5C33"/>
    <w:rsid w:val="007D6164"/>
    <w:rsid w:val="007D6856"/>
    <w:rsid w:val="007D6C9D"/>
    <w:rsid w:val="007D7399"/>
    <w:rsid w:val="007D768E"/>
    <w:rsid w:val="007D78CA"/>
    <w:rsid w:val="007E03C0"/>
    <w:rsid w:val="007E3181"/>
    <w:rsid w:val="007E3DEF"/>
    <w:rsid w:val="007E4600"/>
    <w:rsid w:val="007E46A9"/>
    <w:rsid w:val="007E5CF9"/>
    <w:rsid w:val="007E5D99"/>
    <w:rsid w:val="007E6340"/>
    <w:rsid w:val="007E7D3A"/>
    <w:rsid w:val="007F03BB"/>
    <w:rsid w:val="007F1193"/>
    <w:rsid w:val="007F4D9D"/>
    <w:rsid w:val="007F5CCA"/>
    <w:rsid w:val="007F631C"/>
    <w:rsid w:val="00802033"/>
    <w:rsid w:val="0080284A"/>
    <w:rsid w:val="00802A03"/>
    <w:rsid w:val="00802CDF"/>
    <w:rsid w:val="0080350C"/>
    <w:rsid w:val="00804322"/>
    <w:rsid w:val="00804330"/>
    <w:rsid w:val="008049FC"/>
    <w:rsid w:val="00804C24"/>
    <w:rsid w:val="00805170"/>
    <w:rsid w:val="008057A7"/>
    <w:rsid w:val="00805EF1"/>
    <w:rsid w:val="00806005"/>
    <w:rsid w:val="008062FC"/>
    <w:rsid w:val="00810D72"/>
    <w:rsid w:val="00811BBC"/>
    <w:rsid w:val="008145D3"/>
    <w:rsid w:val="00815B41"/>
    <w:rsid w:val="00815C3F"/>
    <w:rsid w:val="008163F8"/>
    <w:rsid w:val="008170A7"/>
    <w:rsid w:val="00822529"/>
    <w:rsid w:val="0082303C"/>
    <w:rsid w:val="008240D9"/>
    <w:rsid w:val="00824B8A"/>
    <w:rsid w:val="00825505"/>
    <w:rsid w:val="00825676"/>
    <w:rsid w:val="00825E34"/>
    <w:rsid w:val="00831F1C"/>
    <w:rsid w:val="00832989"/>
    <w:rsid w:val="008333AA"/>
    <w:rsid w:val="008350A3"/>
    <w:rsid w:val="00835263"/>
    <w:rsid w:val="00836EE0"/>
    <w:rsid w:val="00836F28"/>
    <w:rsid w:val="00840476"/>
    <w:rsid w:val="00840DE1"/>
    <w:rsid w:val="008412B0"/>
    <w:rsid w:val="0084205D"/>
    <w:rsid w:val="0084231D"/>
    <w:rsid w:val="0084240D"/>
    <w:rsid w:val="00843817"/>
    <w:rsid w:val="00845F65"/>
    <w:rsid w:val="00846B31"/>
    <w:rsid w:val="0084737F"/>
    <w:rsid w:val="0084768D"/>
    <w:rsid w:val="00850040"/>
    <w:rsid w:val="008501A1"/>
    <w:rsid w:val="00850453"/>
    <w:rsid w:val="00850C35"/>
    <w:rsid w:val="00850F58"/>
    <w:rsid w:val="00851A8C"/>
    <w:rsid w:val="00853A66"/>
    <w:rsid w:val="00853BB5"/>
    <w:rsid w:val="00853EB1"/>
    <w:rsid w:val="008550BB"/>
    <w:rsid w:val="008557A8"/>
    <w:rsid w:val="00856DA0"/>
    <w:rsid w:val="00857046"/>
    <w:rsid w:val="008574D9"/>
    <w:rsid w:val="00857B30"/>
    <w:rsid w:val="0086001F"/>
    <w:rsid w:val="008603E7"/>
    <w:rsid w:val="008606C6"/>
    <w:rsid w:val="00864EE6"/>
    <w:rsid w:val="00865B15"/>
    <w:rsid w:val="008668BF"/>
    <w:rsid w:val="008676FE"/>
    <w:rsid w:val="008678AD"/>
    <w:rsid w:val="0087030A"/>
    <w:rsid w:val="008705F5"/>
    <w:rsid w:val="00871483"/>
    <w:rsid w:val="008716E8"/>
    <w:rsid w:val="008731CC"/>
    <w:rsid w:val="008738E0"/>
    <w:rsid w:val="00873D03"/>
    <w:rsid w:val="00875142"/>
    <w:rsid w:val="008757FF"/>
    <w:rsid w:val="00875C58"/>
    <w:rsid w:val="0087780F"/>
    <w:rsid w:val="0088043F"/>
    <w:rsid w:val="00882408"/>
    <w:rsid w:val="008824F4"/>
    <w:rsid w:val="00882741"/>
    <w:rsid w:val="008827F5"/>
    <w:rsid w:val="00884AE4"/>
    <w:rsid w:val="00884D2E"/>
    <w:rsid w:val="00884FD2"/>
    <w:rsid w:val="00890152"/>
    <w:rsid w:val="00891709"/>
    <w:rsid w:val="0089175B"/>
    <w:rsid w:val="008923AA"/>
    <w:rsid w:val="008941E1"/>
    <w:rsid w:val="00894EFF"/>
    <w:rsid w:val="00895362"/>
    <w:rsid w:val="00896AF1"/>
    <w:rsid w:val="00897541"/>
    <w:rsid w:val="008A02E4"/>
    <w:rsid w:val="008A0996"/>
    <w:rsid w:val="008A0FAC"/>
    <w:rsid w:val="008A112B"/>
    <w:rsid w:val="008A1867"/>
    <w:rsid w:val="008A2C37"/>
    <w:rsid w:val="008A3998"/>
    <w:rsid w:val="008A39E7"/>
    <w:rsid w:val="008A4A6C"/>
    <w:rsid w:val="008A5174"/>
    <w:rsid w:val="008A69C8"/>
    <w:rsid w:val="008A74F0"/>
    <w:rsid w:val="008A7687"/>
    <w:rsid w:val="008B1FA6"/>
    <w:rsid w:val="008B31F6"/>
    <w:rsid w:val="008B456E"/>
    <w:rsid w:val="008B54C0"/>
    <w:rsid w:val="008B609C"/>
    <w:rsid w:val="008B74C2"/>
    <w:rsid w:val="008C1B75"/>
    <w:rsid w:val="008C44F9"/>
    <w:rsid w:val="008C45C0"/>
    <w:rsid w:val="008C47EE"/>
    <w:rsid w:val="008C4ACB"/>
    <w:rsid w:val="008C5573"/>
    <w:rsid w:val="008C5FD4"/>
    <w:rsid w:val="008C6F42"/>
    <w:rsid w:val="008C7253"/>
    <w:rsid w:val="008D1293"/>
    <w:rsid w:val="008D151E"/>
    <w:rsid w:val="008D2630"/>
    <w:rsid w:val="008D3539"/>
    <w:rsid w:val="008D36DF"/>
    <w:rsid w:val="008D3CED"/>
    <w:rsid w:val="008D3DB9"/>
    <w:rsid w:val="008D4286"/>
    <w:rsid w:val="008D46A5"/>
    <w:rsid w:val="008D526A"/>
    <w:rsid w:val="008E2901"/>
    <w:rsid w:val="008E4C71"/>
    <w:rsid w:val="008E5B3B"/>
    <w:rsid w:val="008E742B"/>
    <w:rsid w:val="008F078E"/>
    <w:rsid w:val="008F0E87"/>
    <w:rsid w:val="008F176F"/>
    <w:rsid w:val="008F2A7E"/>
    <w:rsid w:val="008F31D0"/>
    <w:rsid w:val="008F349C"/>
    <w:rsid w:val="008F4B4A"/>
    <w:rsid w:val="008F4ECD"/>
    <w:rsid w:val="008F6F3E"/>
    <w:rsid w:val="008F75D5"/>
    <w:rsid w:val="008F7EF2"/>
    <w:rsid w:val="00900A6A"/>
    <w:rsid w:val="00901285"/>
    <w:rsid w:val="0090383D"/>
    <w:rsid w:val="00904036"/>
    <w:rsid w:val="009043F1"/>
    <w:rsid w:val="00904C7C"/>
    <w:rsid w:val="00904DC8"/>
    <w:rsid w:val="009050A1"/>
    <w:rsid w:val="009055EE"/>
    <w:rsid w:val="0090629F"/>
    <w:rsid w:val="009064E1"/>
    <w:rsid w:val="00906E65"/>
    <w:rsid w:val="009073F2"/>
    <w:rsid w:val="0091023D"/>
    <w:rsid w:val="00911D52"/>
    <w:rsid w:val="00912838"/>
    <w:rsid w:val="00913722"/>
    <w:rsid w:val="00913E90"/>
    <w:rsid w:val="00913EFE"/>
    <w:rsid w:val="009154BC"/>
    <w:rsid w:val="00917C1B"/>
    <w:rsid w:val="009204A6"/>
    <w:rsid w:val="00920560"/>
    <w:rsid w:val="00920D83"/>
    <w:rsid w:val="0092148C"/>
    <w:rsid w:val="0092245D"/>
    <w:rsid w:val="0092479E"/>
    <w:rsid w:val="009247A9"/>
    <w:rsid w:val="00925C20"/>
    <w:rsid w:val="00926DC7"/>
    <w:rsid w:val="00926DFE"/>
    <w:rsid w:val="00926E08"/>
    <w:rsid w:val="0092715F"/>
    <w:rsid w:val="0092778A"/>
    <w:rsid w:val="009277E1"/>
    <w:rsid w:val="00930635"/>
    <w:rsid w:val="00930AF5"/>
    <w:rsid w:val="00931082"/>
    <w:rsid w:val="00931087"/>
    <w:rsid w:val="00932069"/>
    <w:rsid w:val="00933698"/>
    <w:rsid w:val="00934BE9"/>
    <w:rsid w:val="00934C40"/>
    <w:rsid w:val="0093505E"/>
    <w:rsid w:val="00935745"/>
    <w:rsid w:val="009361AC"/>
    <w:rsid w:val="00936856"/>
    <w:rsid w:val="009407D6"/>
    <w:rsid w:val="0094095B"/>
    <w:rsid w:val="00940AC3"/>
    <w:rsid w:val="00942179"/>
    <w:rsid w:val="009426FC"/>
    <w:rsid w:val="00942773"/>
    <w:rsid w:val="00942A34"/>
    <w:rsid w:val="0094315F"/>
    <w:rsid w:val="0094420B"/>
    <w:rsid w:val="009450E0"/>
    <w:rsid w:val="00945182"/>
    <w:rsid w:val="00946F5A"/>
    <w:rsid w:val="0094749B"/>
    <w:rsid w:val="00947A59"/>
    <w:rsid w:val="00950FF6"/>
    <w:rsid w:val="009516C9"/>
    <w:rsid w:val="00951ED3"/>
    <w:rsid w:val="00951F9E"/>
    <w:rsid w:val="00952542"/>
    <w:rsid w:val="00953D4D"/>
    <w:rsid w:val="00954A1F"/>
    <w:rsid w:val="00954C6D"/>
    <w:rsid w:val="00955982"/>
    <w:rsid w:val="009571AB"/>
    <w:rsid w:val="009606B3"/>
    <w:rsid w:val="00960E1E"/>
    <w:rsid w:val="00961136"/>
    <w:rsid w:val="00961D4E"/>
    <w:rsid w:val="00961E2B"/>
    <w:rsid w:val="00970306"/>
    <w:rsid w:val="009703A2"/>
    <w:rsid w:val="00970EA8"/>
    <w:rsid w:val="00970F85"/>
    <w:rsid w:val="009726A3"/>
    <w:rsid w:val="0097428D"/>
    <w:rsid w:val="009747F2"/>
    <w:rsid w:val="00974A9B"/>
    <w:rsid w:val="00975467"/>
    <w:rsid w:val="009762F1"/>
    <w:rsid w:val="00976A0F"/>
    <w:rsid w:val="00980142"/>
    <w:rsid w:val="00981108"/>
    <w:rsid w:val="00982632"/>
    <w:rsid w:val="009831E5"/>
    <w:rsid w:val="00983425"/>
    <w:rsid w:val="00983FB3"/>
    <w:rsid w:val="00986736"/>
    <w:rsid w:val="00986E5F"/>
    <w:rsid w:val="00990B11"/>
    <w:rsid w:val="00991495"/>
    <w:rsid w:val="00992C4F"/>
    <w:rsid w:val="00996E2B"/>
    <w:rsid w:val="009A3772"/>
    <w:rsid w:val="009A3FBD"/>
    <w:rsid w:val="009A4CD0"/>
    <w:rsid w:val="009B0AC8"/>
    <w:rsid w:val="009B25A6"/>
    <w:rsid w:val="009B2E5F"/>
    <w:rsid w:val="009B5723"/>
    <w:rsid w:val="009B5926"/>
    <w:rsid w:val="009B5D8C"/>
    <w:rsid w:val="009B6876"/>
    <w:rsid w:val="009B7911"/>
    <w:rsid w:val="009C15C3"/>
    <w:rsid w:val="009C20B0"/>
    <w:rsid w:val="009C2B85"/>
    <w:rsid w:val="009C3F8A"/>
    <w:rsid w:val="009C5234"/>
    <w:rsid w:val="009C528F"/>
    <w:rsid w:val="009C56A0"/>
    <w:rsid w:val="009C5F29"/>
    <w:rsid w:val="009C690E"/>
    <w:rsid w:val="009D26FD"/>
    <w:rsid w:val="009D3319"/>
    <w:rsid w:val="009D41FA"/>
    <w:rsid w:val="009D4297"/>
    <w:rsid w:val="009D503C"/>
    <w:rsid w:val="009D584F"/>
    <w:rsid w:val="009D62D1"/>
    <w:rsid w:val="009D6370"/>
    <w:rsid w:val="009D73F8"/>
    <w:rsid w:val="009E15E9"/>
    <w:rsid w:val="009E1B72"/>
    <w:rsid w:val="009E1DC1"/>
    <w:rsid w:val="009E4F1B"/>
    <w:rsid w:val="009E668C"/>
    <w:rsid w:val="009E6C4C"/>
    <w:rsid w:val="009E7FB3"/>
    <w:rsid w:val="009F0024"/>
    <w:rsid w:val="009F1850"/>
    <w:rsid w:val="009F2207"/>
    <w:rsid w:val="009F2A66"/>
    <w:rsid w:val="009F5237"/>
    <w:rsid w:val="009F52E0"/>
    <w:rsid w:val="009F558F"/>
    <w:rsid w:val="009F670A"/>
    <w:rsid w:val="009F7010"/>
    <w:rsid w:val="00A00077"/>
    <w:rsid w:val="00A0025D"/>
    <w:rsid w:val="00A008C4"/>
    <w:rsid w:val="00A00A46"/>
    <w:rsid w:val="00A01A21"/>
    <w:rsid w:val="00A024CD"/>
    <w:rsid w:val="00A0286C"/>
    <w:rsid w:val="00A0339F"/>
    <w:rsid w:val="00A03807"/>
    <w:rsid w:val="00A05D1F"/>
    <w:rsid w:val="00A0713B"/>
    <w:rsid w:val="00A07162"/>
    <w:rsid w:val="00A07219"/>
    <w:rsid w:val="00A100A4"/>
    <w:rsid w:val="00A117BC"/>
    <w:rsid w:val="00A11D50"/>
    <w:rsid w:val="00A127DE"/>
    <w:rsid w:val="00A13B20"/>
    <w:rsid w:val="00A15160"/>
    <w:rsid w:val="00A1578B"/>
    <w:rsid w:val="00A1637B"/>
    <w:rsid w:val="00A20EBF"/>
    <w:rsid w:val="00A24730"/>
    <w:rsid w:val="00A24E4F"/>
    <w:rsid w:val="00A26101"/>
    <w:rsid w:val="00A26FD8"/>
    <w:rsid w:val="00A278CF"/>
    <w:rsid w:val="00A2798D"/>
    <w:rsid w:val="00A3012A"/>
    <w:rsid w:val="00A301E4"/>
    <w:rsid w:val="00A31631"/>
    <w:rsid w:val="00A319C7"/>
    <w:rsid w:val="00A32EEF"/>
    <w:rsid w:val="00A3523E"/>
    <w:rsid w:val="00A356CB"/>
    <w:rsid w:val="00A35853"/>
    <w:rsid w:val="00A361B1"/>
    <w:rsid w:val="00A404EC"/>
    <w:rsid w:val="00A436C0"/>
    <w:rsid w:val="00A439F1"/>
    <w:rsid w:val="00A44962"/>
    <w:rsid w:val="00A4728D"/>
    <w:rsid w:val="00A47761"/>
    <w:rsid w:val="00A47CF9"/>
    <w:rsid w:val="00A511CE"/>
    <w:rsid w:val="00A51994"/>
    <w:rsid w:val="00A51E5D"/>
    <w:rsid w:val="00A51E7C"/>
    <w:rsid w:val="00A5561F"/>
    <w:rsid w:val="00A55AD1"/>
    <w:rsid w:val="00A55CEB"/>
    <w:rsid w:val="00A56306"/>
    <w:rsid w:val="00A6011C"/>
    <w:rsid w:val="00A60C13"/>
    <w:rsid w:val="00A60C8E"/>
    <w:rsid w:val="00A6182F"/>
    <w:rsid w:val="00A63CEF"/>
    <w:rsid w:val="00A6531B"/>
    <w:rsid w:val="00A65529"/>
    <w:rsid w:val="00A65A14"/>
    <w:rsid w:val="00A65CC5"/>
    <w:rsid w:val="00A671FF"/>
    <w:rsid w:val="00A67AC6"/>
    <w:rsid w:val="00A7082E"/>
    <w:rsid w:val="00A7149B"/>
    <w:rsid w:val="00A73B44"/>
    <w:rsid w:val="00A745B8"/>
    <w:rsid w:val="00A75032"/>
    <w:rsid w:val="00A75290"/>
    <w:rsid w:val="00A76318"/>
    <w:rsid w:val="00A77935"/>
    <w:rsid w:val="00A77D09"/>
    <w:rsid w:val="00A818A5"/>
    <w:rsid w:val="00A81CC0"/>
    <w:rsid w:val="00A83B87"/>
    <w:rsid w:val="00A84C9A"/>
    <w:rsid w:val="00A8631D"/>
    <w:rsid w:val="00A86D56"/>
    <w:rsid w:val="00A90491"/>
    <w:rsid w:val="00A90CE7"/>
    <w:rsid w:val="00A91102"/>
    <w:rsid w:val="00A92726"/>
    <w:rsid w:val="00A92C73"/>
    <w:rsid w:val="00A93C26"/>
    <w:rsid w:val="00A95FCD"/>
    <w:rsid w:val="00A97AE4"/>
    <w:rsid w:val="00A97BB9"/>
    <w:rsid w:val="00A97ECE"/>
    <w:rsid w:val="00AA42ED"/>
    <w:rsid w:val="00AA433C"/>
    <w:rsid w:val="00AA4F4A"/>
    <w:rsid w:val="00AA566E"/>
    <w:rsid w:val="00AB01FE"/>
    <w:rsid w:val="00AB0488"/>
    <w:rsid w:val="00AB1203"/>
    <w:rsid w:val="00AB2975"/>
    <w:rsid w:val="00AB34F7"/>
    <w:rsid w:val="00AB3546"/>
    <w:rsid w:val="00AB4A64"/>
    <w:rsid w:val="00AB4B7E"/>
    <w:rsid w:val="00AB594E"/>
    <w:rsid w:val="00AB5EE4"/>
    <w:rsid w:val="00AB6BCF"/>
    <w:rsid w:val="00AC0428"/>
    <w:rsid w:val="00AC044F"/>
    <w:rsid w:val="00AC1192"/>
    <w:rsid w:val="00AC11B9"/>
    <w:rsid w:val="00AC2F7E"/>
    <w:rsid w:val="00AC3451"/>
    <w:rsid w:val="00AC4170"/>
    <w:rsid w:val="00AC4A71"/>
    <w:rsid w:val="00AC6A1E"/>
    <w:rsid w:val="00AC7FF5"/>
    <w:rsid w:val="00AD0FE5"/>
    <w:rsid w:val="00AD14A9"/>
    <w:rsid w:val="00AD2E59"/>
    <w:rsid w:val="00AD389E"/>
    <w:rsid w:val="00AD3CEE"/>
    <w:rsid w:val="00AD4EAD"/>
    <w:rsid w:val="00AD62EE"/>
    <w:rsid w:val="00AD6CB1"/>
    <w:rsid w:val="00AD719D"/>
    <w:rsid w:val="00AE009E"/>
    <w:rsid w:val="00AE1131"/>
    <w:rsid w:val="00AE1185"/>
    <w:rsid w:val="00AE2A3A"/>
    <w:rsid w:val="00AE2F4B"/>
    <w:rsid w:val="00AE6223"/>
    <w:rsid w:val="00AE6D69"/>
    <w:rsid w:val="00AF6A87"/>
    <w:rsid w:val="00AF72B2"/>
    <w:rsid w:val="00AF7DC6"/>
    <w:rsid w:val="00B00C20"/>
    <w:rsid w:val="00B01350"/>
    <w:rsid w:val="00B017B2"/>
    <w:rsid w:val="00B01CE1"/>
    <w:rsid w:val="00B020C6"/>
    <w:rsid w:val="00B02212"/>
    <w:rsid w:val="00B02EE5"/>
    <w:rsid w:val="00B03A8A"/>
    <w:rsid w:val="00B04ED9"/>
    <w:rsid w:val="00B1097C"/>
    <w:rsid w:val="00B11715"/>
    <w:rsid w:val="00B13AC0"/>
    <w:rsid w:val="00B13AC9"/>
    <w:rsid w:val="00B145EF"/>
    <w:rsid w:val="00B1592A"/>
    <w:rsid w:val="00B16266"/>
    <w:rsid w:val="00B17017"/>
    <w:rsid w:val="00B176A6"/>
    <w:rsid w:val="00B176C8"/>
    <w:rsid w:val="00B17AC9"/>
    <w:rsid w:val="00B17C58"/>
    <w:rsid w:val="00B17D94"/>
    <w:rsid w:val="00B20F71"/>
    <w:rsid w:val="00B22FC4"/>
    <w:rsid w:val="00B23DBE"/>
    <w:rsid w:val="00B2409E"/>
    <w:rsid w:val="00B26C7B"/>
    <w:rsid w:val="00B27294"/>
    <w:rsid w:val="00B30C98"/>
    <w:rsid w:val="00B32A0E"/>
    <w:rsid w:val="00B32DF3"/>
    <w:rsid w:val="00B35C56"/>
    <w:rsid w:val="00B36D65"/>
    <w:rsid w:val="00B36E99"/>
    <w:rsid w:val="00B37AF4"/>
    <w:rsid w:val="00B43676"/>
    <w:rsid w:val="00B44222"/>
    <w:rsid w:val="00B45C55"/>
    <w:rsid w:val="00B46261"/>
    <w:rsid w:val="00B47A70"/>
    <w:rsid w:val="00B525FA"/>
    <w:rsid w:val="00B52C3C"/>
    <w:rsid w:val="00B52E30"/>
    <w:rsid w:val="00B53155"/>
    <w:rsid w:val="00B54B09"/>
    <w:rsid w:val="00B56513"/>
    <w:rsid w:val="00B5735D"/>
    <w:rsid w:val="00B57C23"/>
    <w:rsid w:val="00B607F6"/>
    <w:rsid w:val="00B6139A"/>
    <w:rsid w:val="00B6378E"/>
    <w:rsid w:val="00B649BB"/>
    <w:rsid w:val="00B64AAF"/>
    <w:rsid w:val="00B64DDC"/>
    <w:rsid w:val="00B655A8"/>
    <w:rsid w:val="00B7063E"/>
    <w:rsid w:val="00B7178A"/>
    <w:rsid w:val="00B75352"/>
    <w:rsid w:val="00B778BB"/>
    <w:rsid w:val="00B80399"/>
    <w:rsid w:val="00B80CE6"/>
    <w:rsid w:val="00B80D82"/>
    <w:rsid w:val="00B80EEE"/>
    <w:rsid w:val="00B82946"/>
    <w:rsid w:val="00B84DA4"/>
    <w:rsid w:val="00B85D6D"/>
    <w:rsid w:val="00B87882"/>
    <w:rsid w:val="00B91468"/>
    <w:rsid w:val="00B9294E"/>
    <w:rsid w:val="00B92B16"/>
    <w:rsid w:val="00B93AA7"/>
    <w:rsid w:val="00B948D4"/>
    <w:rsid w:val="00B9561E"/>
    <w:rsid w:val="00B958A0"/>
    <w:rsid w:val="00B973BC"/>
    <w:rsid w:val="00B9776C"/>
    <w:rsid w:val="00BA002D"/>
    <w:rsid w:val="00BA04BE"/>
    <w:rsid w:val="00BA0A90"/>
    <w:rsid w:val="00BA1006"/>
    <w:rsid w:val="00BA1464"/>
    <w:rsid w:val="00BA2A4C"/>
    <w:rsid w:val="00BA3B04"/>
    <w:rsid w:val="00BA3C35"/>
    <w:rsid w:val="00BA3D8A"/>
    <w:rsid w:val="00BA421A"/>
    <w:rsid w:val="00BA512F"/>
    <w:rsid w:val="00BA5A73"/>
    <w:rsid w:val="00BA64B0"/>
    <w:rsid w:val="00BA6639"/>
    <w:rsid w:val="00BA6C76"/>
    <w:rsid w:val="00BA6F2C"/>
    <w:rsid w:val="00BA7C11"/>
    <w:rsid w:val="00BB0FC1"/>
    <w:rsid w:val="00BB1C4A"/>
    <w:rsid w:val="00BB398D"/>
    <w:rsid w:val="00BB3FC0"/>
    <w:rsid w:val="00BB4A50"/>
    <w:rsid w:val="00BB509B"/>
    <w:rsid w:val="00BC11AE"/>
    <w:rsid w:val="00BC331E"/>
    <w:rsid w:val="00BC3F0F"/>
    <w:rsid w:val="00BC3F22"/>
    <w:rsid w:val="00BC4E57"/>
    <w:rsid w:val="00BC5938"/>
    <w:rsid w:val="00BD0BAC"/>
    <w:rsid w:val="00BD0D7C"/>
    <w:rsid w:val="00BD1DD4"/>
    <w:rsid w:val="00BD29F7"/>
    <w:rsid w:val="00BD3005"/>
    <w:rsid w:val="00BD4750"/>
    <w:rsid w:val="00BD47C9"/>
    <w:rsid w:val="00BD5EEE"/>
    <w:rsid w:val="00BD6F1B"/>
    <w:rsid w:val="00BE0159"/>
    <w:rsid w:val="00BE2073"/>
    <w:rsid w:val="00BE24A9"/>
    <w:rsid w:val="00BE2DF6"/>
    <w:rsid w:val="00BE2E91"/>
    <w:rsid w:val="00BE4CAF"/>
    <w:rsid w:val="00BE5757"/>
    <w:rsid w:val="00BE5ED5"/>
    <w:rsid w:val="00BE6ACE"/>
    <w:rsid w:val="00BE7E6D"/>
    <w:rsid w:val="00BF047F"/>
    <w:rsid w:val="00BF18CD"/>
    <w:rsid w:val="00BF233E"/>
    <w:rsid w:val="00BF28AE"/>
    <w:rsid w:val="00BF427D"/>
    <w:rsid w:val="00BF4725"/>
    <w:rsid w:val="00BF4EAC"/>
    <w:rsid w:val="00BF56EE"/>
    <w:rsid w:val="00BF5B49"/>
    <w:rsid w:val="00BF6BED"/>
    <w:rsid w:val="00C0096C"/>
    <w:rsid w:val="00C020A3"/>
    <w:rsid w:val="00C0304A"/>
    <w:rsid w:val="00C03511"/>
    <w:rsid w:val="00C0371A"/>
    <w:rsid w:val="00C06232"/>
    <w:rsid w:val="00C065D2"/>
    <w:rsid w:val="00C07298"/>
    <w:rsid w:val="00C07A4E"/>
    <w:rsid w:val="00C10196"/>
    <w:rsid w:val="00C1053D"/>
    <w:rsid w:val="00C12185"/>
    <w:rsid w:val="00C12624"/>
    <w:rsid w:val="00C13BE3"/>
    <w:rsid w:val="00C148DF"/>
    <w:rsid w:val="00C1494C"/>
    <w:rsid w:val="00C14965"/>
    <w:rsid w:val="00C16AC1"/>
    <w:rsid w:val="00C1740D"/>
    <w:rsid w:val="00C17C6F"/>
    <w:rsid w:val="00C17CF4"/>
    <w:rsid w:val="00C207CD"/>
    <w:rsid w:val="00C23658"/>
    <w:rsid w:val="00C313C0"/>
    <w:rsid w:val="00C323EA"/>
    <w:rsid w:val="00C3254E"/>
    <w:rsid w:val="00C354B8"/>
    <w:rsid w:val="00C35F17"/>
    <w:rsid w:val="00C36E69"/>
    <w:rsid w:val="00C37C2F"/>
    <w:rsid w:val="00C4166B"/>
    <w:rsid w:val="00C4347E"/>
    <w:rsid w:val="00C47002"/>
    <w:rsid w:val="00C475CA"/>
    <w:rsid w:val="00C47E2E"/>
    <w:rsid w:val="00C47F34"/>
    <w:rsid w:val="00C50E9D"/>
    <w:rsid w:val="00C52A8D"/>
    <w:rsid w:val="00C52E28"/>
    <w:rsid w:val="00C53AAC"/>
    <w:rsid w:val="00C54332"/>
    <w:rsid w:val="00C54E2B"/>
    <w:rsid w:val="00C61276"/>
    <w:rsid w:val="00C612BB"/>
    <w:rsid w:val="00C65299"/>
    <w:rsid w:val="00C662A7"/>
    <w:rsid w:val="00C6699E"/>
    <w:rsid w:val="00C66B1A"/>
    <w:rsid w:val="00C66B60"/>
    <w:rsid w:val="00C66BED"/>
    <w:rsid w:val="00C66C60"/>
    <w:rsid w:val="00C66F40"/>
    <w:rsid w:val="00C67D81"/>
    <w:rsid w:val="00C70936"/>
    <w:rsid w:val="00C71F35"/>
    <w:rsid w:val="00C730B2"/>
    <w:rsid w:val="00C73222"/>
    <w:rsid w:val="00C7560F"/>
    <w:rsid w:val="00C7749B"/>
    <w:rsid w:val="00C77BCF"/>
    <w:rsid w:val="00C80E04"/>
    <w:rsid w:val="00C81686"/>
    <w:rsid w:val="00C85FA2"/>
    <w:rsid w:val="00C86873"/>
    <w:rsid w:val="00C87523"/>
    <w:rsid w:val="00C9031F"/>
    <w:rsid w:val="00C90DAD"/>
    <w:rsid w:val="00C92FC3"/>
    <w:rsid w:val="00CA11D5"/>
    <w:rsid w:val="00CA1C66"/>
    <w:rsid w:val="00CA2026"/>
    <w:rsid w:val="00CA4B2C"/>
    <w:rsid w:val="00CA586D"/>
    <w:rsid w:val="00CA60CE"/>
    <w:rsid w:val="00CA7949"/>
    <w:rsid w:val="00CB19C6"/>
    <w:rsid w:val="00CB3087"/>
    <w:rsid w:val="00CB41A9"/>
    <w:rsid w:val="00CC1676"/>
    <w:rsid w:val="00CC3A57"/>
    <w:rsid w:val="00CC4881"/>
    <w:rsid w:val="00CC4F99"/>
    <w:rsid w:val="00CC6A4A"/>
    <w:rsid w:val="00CD09CD"/>
    <w:rsid w:val="00CD11D2"/>
    <w:rsid w:val="00CD207A"/>
    <w:rsid w:val="00CD2D12"/>
    <w:rsid w:val="00CD6C36"/>
    <w:rsid w:val="00CE03A6"/>
    <w:rsid w:val="00CE08FE"/>
    <w:rsid w:val="00CE1B7D"/>
    <w:rsid w:val="00CE5003"/>
    <w:rsid w:val="00CE6904"/>
    <w:rsid w:val="00CF0354"/>
    <w:rsid w:val="00CF2B70"/>
    <w:rsid w:val="00CF417E"/>
    <w:rsid w:val="00CF476C"/>
    <w:rsid w:val="00CF513F"/>
    <w:rsid w:val="00CF5515"/>
    <w:rsid w:val="00CF7C13"/>
    <w:rsid w:val="00D023FC"/>
    <w:rsid w:val="00D02BB2"/>
    <w:rsid w:val="00D02D78"/>
    <w:rsid w:val="00D02E05"/>
    <w:rsid w:val="00D04A36"/>
    <w:rsid w:val="00D0658B"/>
    <w:rsid w:val="00D075CA"/>
    <w:rsid w:val="00D1008B"/>
    <w:rsid w:val="00D106DB"/>
    <w:rsid w:val="00D109E8"/>
    <w:rsid w:val="00D12D84"/>
    <w:rsid w:val="00D1364F"/>
    <w:rsid w:val="00D152A3"/>
    <w:rsid w:val="00D16871"/>
    <w:rsid w:val="00D1689A"/>
    <w:rsid w:val="00D172BC"/>
    <w:rsid w:val="00D210B3"/>
    <w:rsid w:val="00D2138A"/>
    <w:rsid w:val="00D214E8"/>
    <w:rsid w:val="00D217AA"/>
    <w:rsid w:val="00D251E1"/>
    <w:rsid w:val="00D25EA0"/>
    <w:rsid w:val="00D27176"/>
    <w:rsid w:val="00D27B51"/>
    <w:rsid w:val="00D30EEC"/>
    <w:rsid w:val="00D314C9"/>
    <w:rsid w:val="00D327F1"/>
    <w:rsid w:val="00D3391B"/>
    <w:rsid w:val="00D340B7"/>
    <w:rsid w:val="00D349B3"/>
    <w:rsid w:val="00D35BF3"/>
    <w:rsid w:val="00D36A04"/>
    <w:rsid w:val="00D36DC5"/>
    <w:rsid w:val="00D37E0F"/>
    <w:rsid w:val="00D4176F"/>
    <w:rsid w:val="00D4185A"/>
    <w:rsid w:val="00D434B6"/>
    <w:rsid w:val="00D43FEB"/>
    <w:rsid w:val="00D44B0C"/>
    <w:rsid w:val="00D46210"/>
    <w:rsid w:val="00D463E8"/>
    <w:rsid w:val="00D476B1"/>
    <w:rsid w:val="00D51E43"/>
    <w:rsid w:val="00D52385"/>
    <w:rsid w:val="00D526B4"/>
    <w:rsid w:val="00D53CAA"/>
    <w:rsid w:val="00D54396"/>
    <w:rsid w:val="00D54983"/>
    <w:rsid w:val="00D54F7E"/>
    <w:rsid w:val="00D556BB"/>
    <w:rsid w:val="00D55885"/>
    <w:rsid w:val="00D55AC8"/>
    <w:rsid w:val="00D55D0F"/>
    <w:rsid w:val="00D60302"/>
    <w:rsid w:val="00D6039C"/>
    <w:rsid w:val="00D6073E"/>
    <w:rsid w:val="00D61EAE"/>
    <w:rsid w:val="00D635BC"/>
    <w:rsid w:val="00D63EAD"/>
    <w:rsid w:val="00D658A5"/>
    <w:rsid w:val="00D67243"/>
    <w:rsid w:val="00D70990"/>
    <w:rsid w:val="00D70CC1"/>
    <w:rsid w:val="00D70FF9"/>
    <w:rsid w:val="00D71706"/>
    <w:rsid w:val="00D717E9"/>
    <w:rsid w:val="00D72841"/>
    <w:rsid w:val="00D738E9"/>
    <w:rsid w:val="00D73A9D"/>
    <w:rsid w:val="00D7422F"/>
    <w:rsid w:val="00D7575A"/>
    <w:rsid w:val="00D75BE7"/>
    <w:rsid w:val="00D7638B"/>
    <w:rsid w:val="00D76530"/>
    <w:rsid w:val="00D77CD7"/>
    <w:rsid w:val="00D80417"/>
    <w:rsid w:val="00D805D9"/>
    <w:rsid w:val="00D81CAD"/>
    <w:rsid w:val="00D8207C"/>
    <w:rsid w:val="00D8524A"/>
    <w:rsid w:val="00D85E45"/>
    <w:rsid w:val="00D8648B"/>
    <w:rsid w:val="00D864B7"/>
    <w:rsid w:val="00D86A2E"/>
    <w:rsid w:val="00D8773D"/>
    <w:rsid w:val="00D90207"/>
    <w:rsid w:val="00D90413"/>
    <w:rsid w:val="00D91D65"/>
    <w:rsid w:val="00D92229"/>
    <w:rsid w:val="00D9227A"/>
    <w:rsid w:val="00D9248A"/>
    <w:rsid w:val="00D94346"/>
    <w:rsid w:val="00D95140"/>
    <w:rsid w:val="00D951E9"/>
    <w:rsid w:val="00D959D6"/>
    <w:rsid w:val="00D95A12"/>
    <w:rsid w:val="00D95D51"/>
    <w:rsid w:val="00D96630"/>
    <w:rsid w:val="00D97ECA"/>
    <w:rsid w:val="00DA0046"/>
    <w:rsid w:val="00DA1B73"/>
    <w:rsid w:val="00DA2033"/>
    <w:rsid w:val="00DA35D4"/>
    <w:rsid w:val="00DA35FB"/>
    <w:rsid w:val="00DA3C2A"/>
    <w:rsid w:val="00DA3D2F"/>
    <w:rsid w:val="00DA3E19"/>
    <w:rsid w:val="00DA4B1B"/>
    <w:rsid w:val="00DA5422"/>
    <w:rsid w:val="00DA5992"/>
    <w:rsid w:val="00DA5DE6"/>
    <w:rsid w:val="00DA5F39"/>
    <w:rsid w:val="00DA69C9"/>
    <w:rsid w:val="00DA7C7E"/>
    <w:rsid w:val="00DA7E2C"/>
    <w:rsid w:val="00DB0508"/>
    <w:rsid w:val="00DB08E1"/>
    <w:rsid w:val="00DB14E3"/>
    <w:rsid w:val="00DB3EE1"/>
    <w:rsid w:val="00DB4065"/>
    <w:rsid w:val="00DB586A"/>
    <w:rsid w:val="00DB6D80"/>
    <w:rsid w:val="00DB6FF5"/>
    <w:rsid w:val="00DB70C2"/>
    <w:rsid w:val="00DB7255"/>
    <w:rsid w:val="00DB790E"/>
    <w:rsid w:val="00DB79FD"/>
    <w:rsid w:val="00DC000E"/>
    <w:rsid w:val="00DC2CAE"/>
    <w:rsid w:val="00DC3B68"/>
    <w:rsid w:val="00DC4C71"/>
    <w:rsid w:val="00DC4C7A"/>
    <w:rsid w:val="00DC58B6"/>
    <w:rsid w:val="00DC6FE6"/>
    <w:rsid w:val="00DD09E3"/>
    <w:rsid w:val="00DD0B47"/>
    <w:rsid w:val="00DD36A8"/>
    <w:rsid w:val="00DD41C7"/>
    <w:rsid w:val="00DD438F"/>
    <w:rsid w:val="00DD4C72"/>
    <w:rsid w:val="00DD6B28"/>
    <w:rsid w:val="00DD71D3"/>
    <w:rsid w:val="00DD75D4"/>
    <w:rsid w:val="00DD7BF1"/>
    <w:rsid w:val="00DE0296"/>
    <w:rsid w:val="00DE1599"/>
    <w:rsid w:val="00DE302B"/>
    <w:rsid w:val="00DE3BCF"/>
    <w:rsid w:val="00DE4815"/>
    <w:rsid w:val="00DE54F0"/>
    <w:rsid w:val="00DE5A26"/>
    <w:rsid w:val="00DE7835"/>
    <w:rsid w:val="00DE7E07"/>
    <w:rsid w:val="00DF3CE4"/>
    <w:rsid w:val="00DF4904"/>
    <w:rsid w:val="00DF5D63"/>
    <w:rsid w:val="00DF6845"/>
    <w:rsid w:val="00DF69B7"/>
    <w:rsid w:val="00DF7D7D"/>
    <w:rsid w:val="00E00145"/>
    <w:rsid w:val="00E00706"/>
    <w:rsid w:val="00E02B2E"/>
    <w:rsid w:val="00E053A9"/>
    <w:rsid w:val="00E07346"/>
    <w:rsid w:val="00E0790E"/>
    <w:rsid w:val="00E07F16"/>
    <w:rsid w:val="00E113AB"/>
    <w:rsid w:val="00E11C54"/>
    <w:rsid w:val="00E11FC1"/>
    <w:rsid w:val="00E126E8"/>
    <w:rsid w:val="00E13D19"/>
    <w:rsid w:val="00E164FF"/>
    <w:rsid w:val="00E17142"/>
    <w:rsid w:val="00E176F0"/>
    <w:rsid w:val="00E1778B"/>
    <w:rsid w:val="00E22054"/>
    <w:rsid w:val="00E25EC7"/>
    <w:rsid w:val="00E26284"/>
    <w:rsid w:val="00E26368"/>
    <w:rsid w:val="00E31C17"/>
    <w:rsid w:val="00E31F70"/>
    <w:rsid w:val="00E34765"/>
    <w:rsid w:val="00E35BF9"/>
    <w:rsid w:val="00E36C06"/>
    <w:rsid w:val="00E37F02"/>
    <w:rsid w:val="00E37F13"/>
    <w:rsid w:val="00E40D74"/>
    <w:rsid w:val="00E41F3E"/>
    <w:rsid w:val="00E425BC"/>
    <w:rsid w:val="00E4323B"/>
    <w:rsid w:val="00E449CC"/>
    <w:rsid w:val="00E4611E"/>
    <w:rsid w:val="00E46C26"/>
    <w:rsid w:val="00E471D7"/>
    <w:rsid w:val="00E47A56"/>
    <w:rsid w:val="00E50688"/>
    <w:rsid w:val="00E53756"/>
    <w:rsid w:val="00E544AD"/>
    <w:rsid w:val="00E546C3"/>
    <w:rsid w:val="00E55552"/>
    <w:rsid w:val="00E5581A"/>
    <w:rsid w:val="00E565E8"/>
    <w:rsid w:val="00E566ED"/>
    <w:rsid w:val="00E5690C"/>
    <w:rsid w:val="00E604AA"/>
    <w:rsid w:val="00E60F10"/>
    <w:rsid w:val="00E6304C"/>
    <w:rsid w:val="00E633E1"/>
    <w:rsid w:val="00E6357E"/>
    <w:rsid w:val="00E637EE"/>
    <w:rsid w:val="00E63B12"/>
    <w:rsid w:val="00E640E6"/>
    <w:rsid w:val="00E64DC0"/>
    <w:rsid w:val="00E64E65"/>
    <w:rsid w:val="00E6595E"/>
    <w:rsid w:val="00E672FE"/>
    <w:rsid w:val="00E70D9A"/>
    <w:rsid w:val="00E71D82"/>
    <w:rsid w:val="00E72BA5"/>
    <w:rsid w:val="00E739A5"/>
    <w:rsid w:val="00E75BD6"/>
    <w:rsid w:val="00E764CB"/>
    <w:rsid w:val="00E77246"/>
    <w:rsid w:val="00E77CA1"/>
    <w:rsid w:val="00E80648"/>
    <w:rsid w:val="00E8128C"/>
    <w:rsid w:val="00E82085"/>
    <w:rsid w:val="00E82B9B"/>
    <w:rsid w:val="00E82C9A"/>
    <w:rsid w:val="00E82E15"/>
    <w:rsid w:val="00EA095E"/>
    <w:rsid w:val="00EA1D12"/>
    <w:rsid w:val="00EA1E49"/>
    <w:rsid w:val="00EA29AB"/>
    <w:rsid w:val="00EA4386"/>
    <w:rsid w:val="00EA4DDC"/>
    <w:rsid w:val="00EA5914"/>
    <w:rsid w:val="00EA7290"/>
    <w:rsid w:val="00EA729C"/>
    <w:rsid w:val="00EA78E1"/>
    <w:rsid w:val="00EB2C6D"/>
    <w:rsid w:val="00EB4793"/>
    <w:rsid w:val="00EB48BC"/>
    <w:rsid w:val="00EB5ACD"/>
    <w:rsid w:val="00EB5C8E"/>
    <w:rsid w:val="00EC2198"/>
    <w:rsid w:val="00EC264D"/>
    <w:rsid w:val="00EC54E1"/>
    <w:rsid w:val="00EC65A0"/>
    <w:rsid w:val="00EC66F5"/>
    <w:rsid w:val="00ED05D7"/>
    <w:rsid w:val="00ED10E5"/>
    <w:rsid w:val="00ED358C"/>
    <w:rsid w:val="00ED44B4"/>
    <w:rsid w:val="00ED4E90"/>
    <w:rsid w:val="00ED6131"/>
    <w:rsid w:val="00ED6CBB"/>
    <w:rsid w:val="00ED7188"/>
    <w:rsid w:val="00EE116E"/>
    <w:rsid w:val="00EE17E6"/>
    <w:rsid w:val="00EE21B4"/>
    <w:rsid w:val="00EE37FA"/>
    <w:rsid w:val="00EE543A"/>
    <w:rsid w:val="00EE61F3"/>
    <w:rsid w:val="00EF04D6"/>
    <w:rsid w:val="00EF11CF"/>
    <w:rsid w:val="00EF1EE9"/>
    <w:rsid w:val="00EF2095"/>
    <w:rsid w:val="00EF5D99"/>
    <w:rsid w:val="00EF6E27"/>
    <w:rsid w:val="00EF7D91"/>
    <w:rsid w:val="00F019E3"/>
    <w:rsid w:val="00F01ADF"/>
    <w:rsid w:val="00F0275A"/>
    <w:rsid w:val="00F02E34"/>
    <w:rsid w:val="00F03EF5"/>
    <w:rsid w:val="00F049CA"/>
    <w:rsid w:val="00F10585"/>
    <w:rsid w:val="00F10E33"/>
    <w:rsid w:val="00F115E6"/>
    <w:rsid w:val="00F15930"/>
    <w:rsid w:val="00F17A23"/>
    <w:rsid w:val="00F21699"/>
    <w:rsid w:val="00F21E07"/>
    <w:rsid w:val="00F22DDD"/>
    <w:rsid w:val="00F23B9D"/>
    <w:rsid w:val="00F2455F"/>
    <w:rsid w:val="00F24D81"/>
    <w:rsid w:val="00F25C88"/>
    <w:rsid w:val="00F271DD"/>
    <w:rsid w:val="00F3019B"/>
    <w:rsid w:val="00F302C2"/>
    <w:rsid w:val="00F320CB"/>
    <w:rsid w:val="00F36498"/>
    <w:rsid w:val="00F37B7F"/>
    <w:rsid w:val="00F37BF1"/>
    <w:rsid w:val="00F41FDA"/>
    <w:rsid w:val="00F43E71"/>
    <w:rsid w:val="00F442DF"/>
    <w:rsid w:val="00F4463E"/>
    <w:rsid w:val="00F449C4"/>
    <w:rsid w:val="00F44BB7"/>
    <w:rsid w:val="00F458B1"/>
    <w:rsid w:val="00F458DA"/>
    <w:rsid w:val="00F54F9E"/>
    <w:rsid w:val="00F5510E"/>
    <w:rsid w:val="00F55164"/>
    <w:rsid w:val="00F56037"/>
    <w:rsid w:val="00F57558"/>
    <w:rsid w:val="00F577CC"/>
    <w:rsid w:val="00F603D0"/>
    <w:rsid w:val="00F6382F"/>
    <w:rsid w:val="00F63A69"/>
    <w:rsid w:val="00F641F9"/>
    <w:rsid w:val="00F64C13"/>
    <w:rsid w:val="00F6672C"/>
    <w:rsid w:val="00F718DF"/>
    <w:rsid w:val="00F71E32"/>
    <w:rsid w:val="00F73969"/>
    <w:rsid w:val="00F73C22"/>
    <w:rsid w:val="00F74B6F"/>
    <w:rsid w:val="00F75F44"/>
    <w:rsid w:val="00F766C1"/>
    <w:rsid w:val="00F829BD"/>
    <w:rsid w:val="00F82D61"/>
    <w:rsid w:val="00F86C62"/>
    <w:rsid w:val="00F874E1"/>
    <w:rsid w:val="00F877F4"/>
    <w:rsid w:val="00F8795B"/>
    <w:rsid w:val="00F9070A"/>
    <w:rsid w:val="00F91587"/>
    <w:rsid w:val="00F91F0C"/>
    <w:rsid w:val="00F92BAA"/>
    <w:rsid w:val="00F93EF4"/>
    <w:rsid w:val="00F968E1"/>
    <w:rsid w:val="00F96F3A"/>
    <w:rsid w:val="00F96FCF"/>
    <w:rsid w:val="00F97213"/>
    <w:rsid w:val="00F97BEA"/>
    <w:rsid w:val="00FA1229"/>
    <w:rsid w:val="00FA1D1F"/>
    <w:rsid w:val="00FA327E"/>
    <w:rsid w:val="00FA3A93"/>
    <w:rsid w:val="00FA3DAF"/>
    <w:rsid w:val="00FA4211"/>
    <w:rsid w:val="00FA5D94"/>
    <w:rsid w:val="00FA6087"/>
    <w:rsid w:val="00FA6683"/>
    <w:rsid w:val="00FA6EFD"/>
    <w:rsid w:val="00FB02F3"/>
    <w:rsid w:val="00FB0762"/>
    <w:rsid w:val="00FB08B9"/>
    <w:rsid w:val="00FB1BFA"/>
    <w:rsid w:val="00FB5843"/>
    <w:rsid w:val="00FB58F1"/>
    <w:rsid w:val="00FB6297"/>
    <w:rsid w:val="00FB6FD2"/>
    <w:rsid w:val="00FB7D44"/>
    <w:rsid w:val="00FC0371"/>
    <w:rsid w:val="00FC12CE"/>
    <w:rsid w:val="00FC1C86"/>
    <w:rsid w:val="00FC21AF"/>
    <w:rsid w:val="00FC2552"/>
    <w:rsid w:val="00FC327A"/>
    <w:rsid w:val="00FD2F33"/>
    <w:rsid w:val="00FD459F"/>
    <w:rsid w:val="00FD66FA"/>
    <w:rsid w:val="00FD6A5E"/>
    <w:rsid w:val="00FD6B36"/>
    <w:rsid w:val="00FE129C"/>
    <w:rsid w:val="00FE154E"/>
    <w:rsid w:val="00FE27B3"/>
    <w:rsid w:val="00FE46D3"/>
    <w:rsid w:val="00FE5639"/>
    <w:rsid w:val="00FE684E"/>
    <w:rsid w:val="00FE6B04"/>
    <w:rsid w:val="00FF1E19"/>
    <w:rsid w:val="00FF2AC3"/>
    <w:rsid w:val="00FF46E9"/>
    <w:rsid w:val="00FF5948"/>
    <w:rsid w:val="00FF7769"/>
    <w:rsid w:val="00FF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="f" fillcolor="white" stroke="f">
      <v:fill color="white" on="f"/>
      <v:stroke on="f"/>
      <o:colormru v:ext="edit" colors="#f60,#090,#606,#900,blue,#6cf,#fc0,#c0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Hyperlink" w:uiPriority="99"/>
    <w:lsdException w:name="Strong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F603D0"/>
    <w:rPr>
      <w:sz w:val="24"/>
      <w:szCs w:val="24"/>
    </w:rPr>
  </w:style>
  <w:style w:type="paragraph" w:styleId="Nadpis1">
    <w:name w:val="heading 1"/>
    <w:basedOn w:val="Normln"/>
    <w:next w:val="Normln"/>
    <w:rsid w:val="00705B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rsid w:val="00705B15"/>
    <w:pPr>
      <w:keepNext/>
      <w:spacing w:before="120" w:after="120"/>
      <w:outlineLvl w:val="1"/>
    </w:pPr>
    <w:rPr>
      <w:rFonts w:ascii="Arial" w:hAnsi="Arial"/>
      <w:b/>
      <w:i/>
      <w:sz w:val="16"/>
      <w:szCs w:val="20"/>
    </w:rPr>
  </w:style>
  <w:style w:type="paragraph" w:styleId="Nadpis3">
    <w:name w:val="heading 3"/>
    <w:basedOn w:val="Normln"/>
    <w:next w:val="Normln"/>
    <w:rsid w:val="00705B15"/>
    <w:pPr>
      <w:keepNext/>
      <w:outlineLvl w:val="2"/>
    </w:pPr>
    <w:rPr>
      <w:rFonts w:ascii="Arial" w:hAnsi="Arial"/>
      <w:b/>
      <w:bCs/>
      <w:sz w:val="22"/>
      <w:szCs w:val="20"/>
    </w:rPr>
  </w:style>
  <w:style w:type="paragraph" w:styleId="Nadpis4">
    <w:name w:val="heading 4"/>
    <w:basedOn w:val="Normln"/>
    <w:next w:val="Normln"/>
    <w:rsid w:val="00705B15"/>
    <w:pPr>
      <w:keepNext/>
      <w:spacing w:line="360" w:lineRule="auto"/>
      <w:ind w:left="284"/>
      <w:jc w:val="both"/>
      <w:outlineLvl w:val="3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"/>
    <w:next w:val="Normln"/>
    <w:rsid w:val="00705B15"/>
    <w:pPr>
      <w:keepNext/>
      <w:jc w:val="center"/>
      <w:outlineLvl w:val="4"/>
    </w:pPr>
    <w:rPr>
      <w:rFonts w:ascii="Arial" w:hAnsi="Arial"/>
      <w:b/>
      <w:sz w:val="16"/>
      <w:szCs w:val="16"/>
    </w:rPr>
  </w:style>
  <w:style w:type="paragraph" w:styleId="Nadpis6">
    <w:name w:val="heading 6"/>
    <w:basedOn w:val="Normln"/>
    <w:next w:val="Normln"/>
    <w:rsid w:val="00705B15"/>
    <w:pPr>
      <w:keepNext/>
      <w:keepLines/>
      <w:outlineLvl w:val="5"/>
    </w:pPr>
    <w:rPr>
      <w:rFonts w:ascii="Arial" w:hAnsi="Arial"/>
      <w:b/>
      <w:bCs/>
      <w:sz w:val="18"/>
      <w:szCs w:val="16"/>
    </w:rPr>
  </w:style>
  <w:style w:type="paragraph" w:styleId="Nadpis7">
    <w:name w:val="heading 7"/>
    <w:basedOn w:val="Normln"/>
    <w:next w:val="Normln"/>
    <w:rsid w:val="00705B15"/>
    <w:pPr>
      <w:keepNext/>
      <w:widowControl w:val="0"/>
      <w:spacing w:line="360" w:lineRule="auto"/>
      <w:jc w:val="center"/>
      <w:outlineLvl w:val="6"/>
    </w:pPr>
    <w:rPr>
      <w:rFonts w:ascii="Arial" w:hAnsi="Arial"/>
      <w:b/>
      <w:caps/>
      <w:sz w:val="54"/>
      <w:szCs w:val="20"/>
    </w:rPr>
  </w:style>
  <w:style w:type="paragraph" w:styleId="Nadpis8">
    <w:name w:val="heading 8"/>
    <w:basedOn w:val="Normln"/>
    <w:next w:val="Normln"/>
    <w:rsid w:val="00705B15"/>
    <w:pPr>
      <w:keepNext/>
      <w:widowControl w:val="0"/>
      <w:spacing w:line="360" w:lineRule="auto"/>
      <w:jc w:val="center"/>
      <w:outlineLvl w:val="7"/>
    </w:pPr>
    <w:rPr>
      <w:rFonts w:ascii="Arial" w:hAnsi="Arial"/>
      <w:b/>
      <w:caps/>
      <w:sz w:val="44"/>
      <w:szCs w:val="44"/>
    </w:rPr>
  </w:style>
  <w:style w:type="paragraph" w:styleId="Nadpis9">
    <w:name w:val="heading 9"/>
    <w:basedOn w:val="Normln"/>
    <w:next w:val="Normln"/>
    <w:rsid w:val="00705B15"/>
    <w:pPr>
      <w:keepNext/>
      <w:widowControl w:val="0"/>
      <w:spacing w:line="360" w:lineRule="auto"/>
      <w:jc w:val="center"/>
      <w:outlineLvl w:val="8"/>
    </w:pPr>
    <w:rPr>
      <w:rFonts w:ascii="Arial" w:hAnsi="Arial"/>
      <w:b/>
      <w:sz w:val="18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D90413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A-kapitola">
    <w:name w:val="A-kapitola"/>
    <w:basedOn w:val="Normln"/>
    <w:next w:val="A-text"/>
    <w:qFormat/>
    <w:rsid w:val="00375093"/>
    <w:pPr>
      <w:keepNext/>
      <w:numPr>
        <w:ilvl w:val="1"/>
        <w:numId w:val="2"/>
      </w:numPr>
      <w:spacing w:before="120" w:line="360" w:lineRule="auto"/>
      <w:outlineLvl w:val="1"/>
    </w:pPr>
    <w:rPr>
      <w:rFonts w:ascii="Arial" w:hAnsi="Arial"/>
      <w:b/>
      <w:color w:val="262626"/>
      <w:sz w:val="26"/>
    </w:rPr>
  </w:style>
  <w:style w:type="paragraph" w:customStyle="1" w:styleId="A-text">
    <w:name w:val="A-text"/>
    <w:basedOn w:val="Normln"/>
    <w:link w:val="A-textChar"/>
    <w:qFormat/>
    <w:rsid w:val="00015C09"/>
    <w:pPr>
      <w:suppressAutoHyphens/>
      <w:spacing w:line="360" w:lineRule="auto"/>
      <w:ind w:firstLine="284"/>
      <w:jc w:val="both"/>
    </w:pPr>
    <w:rPr>
      <w:rFonts w:ascii="Arial" w:hAnsi="Arial"/>
      <w:color w:val="262626"/>
      <w:sz w:val="20"/>
    </w:rPr>
  </w:style>
  <w:style w:type="character" w:customStyle="1" w:styleId="A-textChar">
    <w:name w:val="A-text Char"/>
    <w:link w:val="A-text"/>
    <w:rsid w:val="00015C09"/>
    <w:rPr>
      <w:rFonts w:ascii="Arial" w:hAnsi="Arial"/>
      <w:color w:val="262626"/>
      <w:szCs w:val="24"/>
    </w:rPr>
  </w:style>
  <w:style w:type="paragraph" w:customStyle="1" w:styleId="A-hlavnkapitola">
    <w:name w:val="A-hlavní kapitola"/>
    <w:basedOn w:val="A-kapitola"/>
    <w:next w:val="A-kapitola"/>
    <w:qFormat/>
    <w:rsid w:val="0014719B"/>
    <w:pPr>
      <w:pageBreakBefore/>
      <w:numPr>
        <w:ilvl w:val="0"/>
      </w:numPr>
      <w:spacing w:after="240"/>
      <w:jc w:val="center"/>
      <w:outlineLvl w:val="0"/>
    </w:pPr>
    <w:rPr>
      <w:caps/>
      <w:color w:val="E2017B"/>
      <w:sz w:val="32"/>
      <w:szCs w:val="32"/>
    </w:rPr>
  </w:style>
  <w:style w:type="paragraph" w:customStyle="1" w:styleId="A-textChar1">
    <w:name w:val="A-text Char1"/>
    <w:basedOn w:val="Normln"/>
    <w:link w:val="A-textCharChar"/>
    <w:semiHidden/>
    <w:rsid w:val="00705B15"/>
    <w:pPr>
      <w:suppressAutoHyphens/>
      <w:spacing w:line="360" w:lineRule="auto"/>
      <w:ind w:firstLine="284"/>
      <w:jc w:val="both"/>
    </w:pPr>
    <w:rPr>
      <w:sz w:val="22"/>
    </w:rPr>
  </w:style>
  <w:style w:type="character" w:customStyle="1" w:styleId="A-textCharChar">
    <w:name w:val="A-text Char Char"/>
    <w:link w:val="A-textChar1"/>
    <w:rsid w:val="00705B15"/>
    <w:rPr>
      <w:sz w:val="22"/>
      <w:szCs w:val="24"/>
      <w:lang w:val="cs-CZ" w:eastAsia="cs-CZ" w:bidi="ar-SA"/>
    </w:rPr>
  </w:style>
  <w:style w:type="paragraph" w:customStyle="1" w:styleId="A-podkapXX">
    <w:name w:val="A-pod_kap_XX"/>
    <w:basedOn w:val="Normln"/>
    <w:next w:val="A-text"/>
    <w:link w:val="A-podkapXXChar"/>
    <w:qFormat/>
    <w:rsid w:val="00375093"/>
    <w:pPr>
      <w:keepNext/>
      <w:numPr>
        <w:ilvl w:val="2"/>
        <w:numId w:val="2"/>
      </w:numPr>
      <w:spacing w:before="120" w:line="360" w:lineRule="auto"/>
      <w:outlineLvl w:val="2"/>
    </w:pPr>
    <w:rPr>
      <w:rFonts w:ascii="Arial" w:hAnsi="Arial"/>
      <w:b/>
      <w:color w:val="262626"/>
      <w:sz w:val="22"/>
    </w:rPr>
  </w:style>
  <w:style w:type="character" w:customStyle="1" w:styleId="A-podkapXXChar">
    <w:name w:val="A-pod_kap_XX Char"/>
    <w:link w:val="A-podkapXX"/>
    <w:rsid w:val="00375093"/>
    <w:rPr>
      <w:rFonts w:ascii="Arial" w:hAnsi="Arial"/>
      <w:b/>
      <w:color w:val="262626"/>
      <w:sz w:val="22"/>
      <w:szCs w:val="24"/>
    </w:rPr>
  </w:style>
  <w:style w:type="paragraph" w:styleId="Zhlav">
    <w:name w:val="header"/>
    <w:basedOn w:val="Normln"/>
    <w:link w:val="ZhlavChar"/>
    <w:rsid w:val="004A0416"/>
    <w:pPr>
      <w:tabs>
        <w:tab w:val="center" w:pos="4536"/>
        <w:tab w:val="right" w:pos="9072"/>
      </w:tabs>
      <w:jc w:val="both"/>
    </w:pPr>
    <w:rPr>
      <w:rFonts w:ascii="Arial" w:hAnsi="Arial"/>
      <w:sz w:val="16"/>
    </w:rPr>
  </w:style>
  <w:style w:type="character" w:customStyle="1" w:styleId="ZhlavChar">
    <w:name w:val="Záhlaví Char"/>
    <w:link w:val="Zhlav"/>
    <w:rsid w:val="004A0416"/>
    <w:rPr>
      <w:rFonts w:ascii="Arial" w:hAnsi="Arial"/>
      <w:sz w:val="16"/>
      <w:szCs w:val="24"/>
    </w:rPr>
  </w:style>
  <w:style w:type="paragraph" w:styleId="Zpat">
    <w:name w:val="footer"/>
    <w:basedOn w:val="Normln"/>
    <w:rsid w:val="00D738E9"/>
    <w:pPr>
      <w:tabs>
        <w:tab w:val="center" w:pos="4536"/>
        <w:tab w:val="right" w:pos="9072"/>
      </w:tabs>
    </w:pPr>
    <w:rPr>
      <w:rFonts w:ascii="Arial" w:hAnsi="Arial" w:cs="Arial"/>
      <w:b/>
      <w:color w:val="808080"/>
      <w:sz w:val="18"/>
    </w:rPr>
  </w:style>
  <w:style w:type="paragraph" w:customStyle="1" w:styleId="nadpisA">
    <w:name w:val="nadpis A"/>
    <w:basedOn w:val="Normln"/>
    <w:semiHidden/>
    <w:rsid w:val="0000262E"/>
    <w:pPr>
      <w:widowControl w:val="0"/>
      <w:spacing w:line="360" w:lineRule="auto"/>
      <w:ind w:firstLine="284"/>
      <w:jc w:val="both"/>
    </w:pPr>
    <w:rPr>
      <w:rFonts w:ascii="Arial" w:hAnsi="Arial"/>
      <w:b/>
      <w:sz w:val="20"/>
    </w:rPr>
  </w:style>
  <w:style w:type="paragraph" w:customStyle="1" w:styleId="Odrky">
    <w:name w:val="Odrážky"/>
    <w:basedOn w:val="Normln"/>
    <w:semiHidden/>
    <w:rsid w:val="0000262E"/>
    <w:rPr>
      <w:sz w:val="20"/>
      <w:szCs w:val="20"/>
    </w:rPr>
  </w:style>
  <w:style w:type="paragraph" w:customStyle="1" w:styleId="xl24">
    <w:name w:val="xl24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3366FF"/>
      <w:sz w:val="16"/>
      <w:szCs w:val="16"/>
    </w:rPr>
  </w:style>
  <w:style w:type="paragraph" w:customStyle="1" w:styleId="xl25">
    <w:name w:val="xl25"/>
    <w:basedOn w:val="Normln"/>
    <w:semiHidden/>
    <w:rsid w:val="0000262E"/>
    <w:pPr>
      <w:spacing w:before="100" w:after="100"/>
      <w:jc w:val="center"/>
    </w:pPr>
    <w:rPr>
      <w:rFonts w:ascii="Arial" w:hAnsi="Arial"/>
      <w:b/>
      <w:sz w:val="18"/>
    </w:rPr>
  </w:style>
  <w:style w:type="paragraph" w:customStyle="1" w:styleId="xl26">
    <w:name w:val="xl26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3366FF"/>
      <w:sz w:val="16"/>
      <w:szCs w:val="16"/>
    </w:rPr>
  </w:style>
  <w:style w:type="paragraph" w:customStyle="1" w:styleId="xl27">
    <w:name w:val="xl27"/>
    <w:basedOn w:val="Normln"/>
    <w:semiHidden/>
    <w:rsid w:val="0000262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semiHidden/>
    <w:rsid w:val="0000262E"/>
    <w:pPr>
      <w:spacing w:before="100" w:after="100"/>
    </w:pPr>
    <w:rPr>
      <w:rFonts w:ascii="Arial" w:hAnsi="Arial"/>
      <w:b/>
      <w:sz w:val="18"/>
    </w:rPr>
  </w:style>
  <w:style w:type="paragraph" w:customStyle="1" w:styleId="xl29">
    <w:name w:val="xl29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3366FF"/>
      <w:sz w:val="16"/>
      <w:szCs w:val="16"/>
    </w:rPr>
  </w:style>
  <w:style w:type="paragraph" w:customStyle="1" w:styleId="xl30">
    <w:name w:val="xl30"/>
    <w:basedOn w:val="Normln"/>
    <w:semiHidden/>
    <w:rsid w:val="0000262E"/>
    <w:pP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31">
    <w:name w:val="xl31"/>
    <w:basedOn w:val="Normln"/>
    <w:semiHidden/>
    <w:rsid w:val="0000262E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32">
    <w:name w:val="xl32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b/>
      <w:bCs/>
      <w:u w:val="single"/>
    </w:rPr>
  </w:style>
  <w:style w:type="paragraph" w:customStyle="1" w:styleId="xl33">
    <w:name w:val="xl33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34">
    <w:name w:val="xl34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35">
    <w:name w:val="xl35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36">
    <w:name w:val="xl36"/>
    <w:basedOn w:val="Normln"/>
    <w:semiHidden/>
    <w:rsid w:val="0000262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37">
    <w:name w:val="xl37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38">
    <w:name w:val="xl38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39">
    <w:name w:val="xl39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40">
    <w:name w:val="xl40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41">
    <w:name w:val="xl41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42">
    <w:name w:val="xl42"/>
    <w:basedOn w:val="Normln"/>
    <w:semiHidden/>
    <w:rsid w:val="0000262E"/>
    <w:pPr>
      <w:spacing w:before="100" w:beforeAutospacing="1" w:after="100" w:afterAutospacing="1"/>
      <w:jc w:val="center"/>
    </w:pPr>
    <w:rPr>
      <w:rFonts w:ascii="Arial" w:eastAsia="Arial Unicode MS" w:hAnsi="Arial" w:cs="Arial Unicode MS"/>
      <w:color w:val="FFFFFF"/>
      <w:sz w:val="16"/>
      <w:szCs w:val="16"/>
    </w:rPr>
  </w:style>
  <w:style w:type="paragraph" w:customStyle="1" w:styleId="xl43">
    <w:name w:val="xl43"/>
    <w:basedOn w:val="Normln"/>
    <w:semiHidden/>
    <w:rsid w:val="0000262E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44">
    <w:name w:val="xl44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45">
    <w:name w:val="xl45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46">
    <w:name w:val="xl46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47">
    <w:name w:val="xl47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48">
    <w:name w:val="xl48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color w:val="FFFFFF"/>
      <w:sz w:val="16"/>
      <w:szCs w:val="16"/>
    </w:rPr>
  </w:style>
  <w:style w:type="paragraph" w:customStyle="1" w:styleId="xl49">
    <w:name w:val="xl49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0">
    <w:name w:val="xl50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51">
    <w:name w:val="xl51"/>
    <w:basedOn w:val="Normln"/>
    <w:semiHidden/>
    <w:rsid w:val="0000262E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52">
    <w:name w:val="xl52"/>
    <w:basedOn w:val="Normln"/>
    <w:semiHidden/>
    <w:rsid w:val="0000262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53">
    <w:name w:val="xl53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4">
    <w:name w:val="xl54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5">
    <w:name w:val="xl55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6">
    <w:name w:val="xl56"/>
    <w:basedOn w:val="Normln"/>
    <w:semiHidden/>
    <w:rsid w:val="0000262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57">
    <w:name w:val="xl57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58">
    <w:name w:val="xl58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59">
    <w:name w:val="xl59"/>
    <w:basedOn w:val="Normln"/>
    <w:semiHidden/>
    <w:rsid w:val="0000262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60">
    <w:name w:val="xl60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61">
    <w:name w:val="xl61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62">
    <w:name w:val="xl62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008000"/>
      <w:sz w:val="16"/>
      <w:szCs w:val="16"/>
    </w:rPr>
  </w:style>
  <w:style w:type="paragraph" w:customStyle="1" w:styleId="xl63">
    <w:name w:val="xl63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64">
    <w:name w:val="xl64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color w:val="FFFFFF"/>
      <w:sz w:val="16"/>
      <w:szCs w:val="16"/>
    </w:rPr>
  </w:style>
  <w:style w:type="paragraph" w:customStyle="1" w:styleId="xl65">
    <w:name w:val="xl65"/>
    <w:basedOn w:val="Normln"/>
    <w:semiHidden/>
    <w:rsid w:val="00002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6">
    <w:name w:val="xl66"/>
    <w:basedOn w:val="Normln"/>
    <w:semiHidden/>
    <w:rsid w:val="0000262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67">
    <w:name w:val="xl67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8">
    <w:name w:val="xl68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9">
    <w:name w:val="xl69"/>
    <w:basedOn w:val="Normln"/>
    <w:semiHidden/>
    <w:rsid w:val="0000262E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70">
    <w:name w:val="xl70"/>
    <w:basedOn w:val="Normln"/>
    <w:semiHidden/>
    <w:rsid w:val="000026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  <w:u w:val="single"/>
    </w:rPr>
  </w:style>
  <w:style w:type="paragraph" w:customStyle="1" w:styleId="xl71">
    <w:name w:val="xl71"/>
    <w:basedOn w:val="Normln"/>
    <w:rsid w:val="000026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72">
    <w:name w:val="xl72"/>
    <w:basedOn w:val="Normln"/>
    <w:semiHidden/>
    <w:rsid w:val="000026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73">
    <w:name w:val="xl73"/>
    <w:basedOn w:val="Normln"/>
    <w:semiHidden/>
    <w:rsid w:val="000026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74">
    <w:name w:val="xl74"/>
    <w:basedOn w:val="Normln"/>
    <w:semiHidden/>
    <w:rsid w:val="000026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color w:val="FFFFFF"/>
      <w:sz w:val="16"/>
      <w:szCs w:val="16"/>
    </w:rPr>
  </w:style>
  <w:style w:type="paragraph" w:customStyle="1" w:styleId="xl75">
    <w:name w:val="xl75"/>
    <w:basedOn w:val="Normln"/>
    <w:semiHidden/>
    <w:rsid w:val="000026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2F3588"/>
    <w:pPr>
      <w:spacing w:line="312" w:lineRule="auto"/>
      <w:ind w:left="482"/>
    </w:pPr>
    <w:rPr>
      <w:rFonts w:ascii="Arial" w:hAnsi="Arial"/>
      <w:sz w:val="18"/>
      <w:szCs w:val="16"/>
    </w:rPr>
  </w:style>
  <w:style w:type="paragraph" w:styleId="Obsah1">
    <w:name w:val="toc 1"/>
    <w:basedOn w:val="Normln"/>
    <w:next w:val="Normln"/>
    <w:autoRedefine/>
    <w:uiPriority w:val="39"/>
    <w:rsid w:val="00331B83"/>
    <w:pPr>
      <w:tabs>
        <w:tab w:val="right" w:leader="dot" w:pos="9062"/>
      </w:tabs>
      <w:spacing w:line="312" w:lineRule="auto"/>
    </w:pPr>
    <w:rPr>
      <w:rFonts w:ascii="Arial" w:hAnsi="Arial" w:cs="Arial"/>
      <w:b/>
      <w:caps/>
      <w:noProof/>
      <w:sz w:val="22"/>
    </w:rPr>
  </w:style>
  <w:style w:type="paragraph" w:styleId="Obsah2">
    <w:name w:val="toc 2"/>
    <w:basedOn w:val="Normln"/>
    <w:next w:val="Normln"/>
    <w:autoRedefine/>
    <w:uiPriority w:val="39"/>
    <w:rsid w:val="00375093"/>
    <w:pPr>
      <w:tabs>
        <w:tab w:val="right" w:leader="dot" w:pos="9062"/>
      </w:tabs>
      <w:spacing w:line="312" w:lineRule="auto"/>
      <w:ind w:left="238"/>
    </w:pPr>
    <w:rPr>
      <w:rFonts w:ascii="Arial" w:hAnsi="Arial" w:cs="Arial"/>
      <w:b/>
      <w:noProof/>
      <w:color w:val="262626"/>
      <w:sz w:val="20"/>
      <w:szCs w:val="16"/>
    </w:rPr>
  </w:style>
  <w:style w:type="paragraph" w:styleId="Nzev">
    <w:name w:val="Title"/>
    <w:basedOn w:val="Normln"/>
    <w:rsid w:val="00705B15"/>
    <w:pPr>
      <w:widowControl w:val="0"/>
      <w:tabs>
        <w:tab w:val="num" w:pos="644"/>
      </w:tabs>
      <w:spacing w:line="360" w:lineRule="auto"/>
      <w:ind w:left="644" w:hanging="360"/>
      <w:jc w:val="center"/>
    </w:pPr>
    <w:rPr>
      <w:rFonts w:ascii="Arial" w:hAnsi="Arial"/>
      <w:b/>
      <w:sz w:val="28"/>
      <w:szCs w:val="16"/>
    </w:rPr>
  </w:style>
  <w:style w:type="character" w:styleId="Odkaznakoment">
    <w:name w:val="annotation reference"/>
    <w:semiHidden/>
    <w:rsid w:val="00705B15"/>
    <w:rPr>
      <w:sz w:val="16"/>
      <w:szCs w:val="16"/>
    </w:rPr>
  </w:style>
  <w:style w:type="paragraph" w:styleId="Textkomente">
    <w:name w:val="annotation text"/>
    <w:basedOn w:val="Normln"/>
    <w:semiHidden/>
    <w:rsid w:val="00705B15"/>
    <w:rPr>
      <w:rFonts w:ascii="Arial" w:hAnsi="Arial"/>
      <w:sz w:val="20"/>
      <w:szCs w:val="20"/>
    </w:rPr>
  </w:style>
  <w:style w:type="paragraph" w:customStyle="1" w:styleId="Obsah">
    <w:name w:val="Obsah"/>
    <w:basedOn w:val="Normln"/>
    <w:rsid w:val="002F3588"/>
    <w:pPr>
      <w:keepNext/>
      <w:pageBreakBefore/>
      <w:shd w:val="clear" w:color="auto" w:fill="FFFFFF"/>
      <w:spacing w:after="160" w:line="312" w:lineRule="auto"/>
      <w:jc w:val="center"/>
      <w:outlineLvl w:val="0"/>
    </w:pPr>
    <w:rPr>
      <w:rFonts w:ascii="Arial" w:hAnsi="Arial"/>
      <w:b/>
      <w:caps/>
      <w:color w:val="E2017B"/>
      <w:sz w:val="28"/>
      <w:szCs w:val="28"/>
    </w:rPr>
  </w:style>
  <w:style w:type="character" w:styleId="Hypertextovodkaz">
    <w:name w:val="Hyperlink"/>
    <w:uiPriority w:val="99"/>
    <w:rsid w:val="004A0416"/>
    <w:rPr>
      <w:color w:val="0000FF"/>
      <w:u w:val="single"/>
    </w:rPr>
  </w:style>
  <w:style w:type="table" w:styleId="Mkatabulky">
    <w:name w:val="Table Grid"/>
    <w:basedOn w:val="Normlntabulka"/>
    <w:uiPriority w:val="59"/>
    <w:rsid w:val="00705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705B1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semiHidden/>
    <w:rsid w:val="00705B15"/>
    <w:rPr>
      <w:rFonts w:ascii="Arial" w:hAnsi="Arial" w:cs="Arial"/>
      <w:b/>
      <w:bCs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631462"/>
    <w:rPr>
      <w:rFonts w:ascii="Times New Roman" w:hAnsi="Times New Roman"/>
      <w:b/>
      <w:bCs/>
    </w:rPr>
  </w:style>
  <w:style w:type="paragraph" w:customStyle="1" w:styleId="A-odrky">
    <w:name w:val="A-odrážky"/>
    <w:basedOn w:val="A-text"/>
    <w:link w:val="A-odrkyChar"/>
    <w:qFormat/>
    <w:rsid w:val="00F17A23"/>
    <w:pPr>
      <w:numPr>
        <w:numId w:val="1"/>
      </w:numPr>
      <w:tabs>
        <w:tab w:val="left" w:pos="284"/>
      </w:tabs>
    </w:pPr>
    <w:rPr>
      <w:szCs w:val="22"/>
    </w:rPr>
  </w:style>
  <w:style w:type="character" w:customStyle="1" w:styleId="A-odrkyChar">
    <w:name w:val="A-odrážky Char"/>
    <w:link w:val="A-odrky"/>
    <w:rsid w:val="00F17A23"/>
    <w:rPr>
      <w:rFonts w:ascii="Arial" w:hAnsi="Arial"/>
      <w:color w:val="262626"/>
      <w:szCs w:val="22"/>
    </w:rPr>
  </w:style>
  <w:style w:type="paragraph" w:customStyle="1" w:styleId="A-pod-podkapitola">
    <w:name w:val="A-pod-podkapitola"/>
    <w:basedOn w:val="Normln"/>
    <w:next w:val="A-text"/>
    <w:link w:val="A-pod-podkapitolaChar1"/>
    <w:qFormat/>
    <w:rsid w:val="00375093"/>
    <w:pPr>
      <w:keepNext/>
      <w:spacing w:before="120" w:line="360" w:lineRule="auto"/>
      <w:ind w:firstLine="284"/>
    </w:pPr>
    <w:rPr>
      <w:rFonts w:ascii="Arial" w:hAnsi="Arial"/>
      <w:b/>
      <w:color w:val="262626"/>
      <w:sz w:val="20"/>
    </w:rPr>
  </w:style>
  <w:style w:type="character" w:customStyle="1" w:styleId="A-pod-podkapitolaChar1">
    <w:name w:val="A-pod-podkapitola Char1"/>
    <w:link w:val="A-pod-podkapitola"/>
    <w:rsid w:val="00375093"/>
    <w:rPr>
      <w:rFonts w:ascii="Arial" w:hAnsi="Arial"/>
      <w:b/>
      <w:color w:val="262626"/>
      <w:szCs w:val="24"/>
    </w:rPr>
  </w:style>
  <w:style w:type="paragraph" w:customStyle="1" w:styleId="A-tabulky">
    <w:name w:val="A-tabulky"/>
    <w:basedOn w:val="Normln"/>
    <w:link w:val="A-tabulkyChar"/>
    <w:rsid w:val="00375093"/>
    <w:pPr>
      <w:jc w:val="center"/>
    </w:pPr>
    <w:rPr>
      <w:rFonts w:ascii="Arial" w:hAnsi="Arial"/>
      <w:color w:val="404040"/>
      <w:sz w:val="18"/>
    </w:rPr>
  </w:style>
  <w:style w:type="character" w:customStyle="1" w:styleId="A-tabulkyChar">
    <w:name w:val="A-tabulky Char"/>
    <w:link w:val="A-tabulky"/>
    <w:rsid w:val="00375093"/>
    <w:rPr>
      <w:rFonts w:ascii="Arial" w:hAnsi="Arial"/>
      <w:color w:val="404040"/>
      <w:sz w:val="18"/>
      <w:szCs w:val="24"/>
    </w:rPr>
  </w:style>
  <w:style w:type="paragraph" w:styleId="Bezmezer">
    <w:name w:val="No Spacing"/>
    <w:qFormat/>
    <w:rsid w:val="004546DF"/>
    <w:rPr>
      <w:rFonts w:ascii="Calibri" w:eastAsia="Calibri" w:hAnsi="Calibri"/>
      <w:sz w:val="22"/>
      <w:szCs w:val="22"/>
      <w:lang w:val="en-GB" w:eastAsia="en-US"/>
    </w:rPr>
  </w:style>
  <w:style w:type="paragraph" w:styleId="Rozvrendokumentu">
    <w:name w:val="Document Map"/>
    <w:basedOn w:val="Normln"/>
    <w:link w:val="RozvrendokumentuChar"/>
    <w:rsid w:val="00DC58B6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"/>
    <w:rsid w:val="00DC58B6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9D584F"/>
  </w:style>
  <w:style w:type="character" w:customStyle="1" w:styleId="platne">
    <w:name w:val="platne"/>
    <w:basedOn w:val="Standardnpsmoodstavce"/>
    <w:rsid w:val="009D584F"/>
  </w:style>
  <w:style w:type="character" w:customStyle="1" w:styleId="A-textChar4">
    <w:name w:val="A-text Char4"/>
    <w:locked/>
    <w:rsid w:val="00804330"/>
    <w:rPr>
      <w:sz w:val="22"/>
      <w:szCs w:val="24"/>
    </w:rPr>
  </w:style>
  <w:style w:type="paragraph" w:styleId="Zkladntextodsazen">
    <w:name w:val="Body Text Indent"/>
    <w:basedOn w:val="Normln"/>
    <w:link w:val="ZkladntextodsazenChar"/>
    <w:rsid w:val="00904DC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904DC8"/>
    <w:rPr>
      <w:sz w:val="24"/>
      <w:szCs w:val="24"/>
    </w:rPr>
  </w:style>
  <w:style w:type="paragraph" w:customStyle="1" w:styleId="jikazkladn">
    <w:name w:val="jiřka_základní"/>
    <w:basedOn w:val="Normln"/>
    <w:rsid w:val="00D44B0C"/>
    <w:rPr>
      <w:szCs w:val="20"/>
    </w:rPr>
  </w:style>
  <w:style w:type="paragraph" w:customStyle="1" w:styleId="A-podkapXXX">
    <w:name w:val="A-pod_kap_XXX"/>
    <w:basedOn w:val="A-podkapXX"/>
    <w:next w:val="A-text"/>
    <w:rsid w:val="00785BD5"/>
    <w:pPr>
      <w:numPr>
        <w:ilvl w:val="3"/>
      </w:numPr>
    </w:pPr>
  </w:style>
  <w:style w:type="paragraph" w:customStyle="1" w:styleId="A-podkapXXXX">
    <w:name w:val="A-pod_kap_XXXX"/>
    <w:basedOn w:val="A-podkapXXX"/>
    <w:next w:val="A-text"/>
    <w:rsid w:val="00785BD5"/>
    <w:pPr>
      <w:numPr>
        <w:ilvl w:val="4"/>
      </w:numPr>
    </w:pPr>
  </w:style>
  <w:style w:type="paragraph" w:customStyle="1" w:styleId="A-podkapitola">
    <w:name w:val="A-podkapitola"/>
    <w:basedOn w:val="Normln"/>
    <w:next w:val="A-text"/>
    <w:qFormat/>
    <w:rsid w:val="00677484"/>
    <w:pPr>
      <w:keepNext/>
      <w:spacing w:before="120" w:line="360" w:lineRule="auto"/>
      <w:ind w:left="567"/>
      <w:outlineLvl w:val="2"/>
    </w:pPr>
    <w:rPr>
      <w:rFonts w:ascii="Arial" w:hAnsi="Arial"/>
      <w:b/>
      <w:sz w:val="22"/>
    </w:rPr>
  </w:style>
  <w:style w:type="character" w:customStyle="1" w:styleId="A-pod-podkapitolaChar">
    <w:name w:val="A-pod-podkapitola Char"/>
    <w:rsid w:val="00677484"/>
    <w:rPr>
      <w:rFonts w:ascii="Arial" w:hAnsi="Arial"/>
      <w:b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C0800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4">
    <w:name w:val="toc 4"/>
    <w:basedOn w:val="Normln"/>
    <w:next w:val="Normln"/>
    <w:autoRedefine/>
    <w:uiPriority w:val="39"/>
    <w:rsid w:val="004C0800"/>
    <w:pPr>
      <w:ind w:left="720"/>
    </w:pPr>
    <w:rPr>
      <w:rFonts w:ascii="Arial" w:hAnsi="Arial"/>
      <w:sz w:val="18"/>
    </w:rPr>
  </w:style>
  <w:style w:type="paragraph" w:styleId="Obsah5">
    <w:name w:val="toc 5"/>
    <w:basedOn w:val="Normln"/>
    <w:next w:val="Normln"/>
    <w:autoRedefine/>
    <w:uiPriority w:val="39"/>
    <w:rsid w:val="004C0800"/>
    <w:pPr>
      <w:ind w:left="960"/>
    </w:pPr>
    <w:rPr>
      <w:rFonts w:ascii="Arial" w:hAnsi="Arial"/>
      <w:sz w:val="18"/>
    </w:rPr>
  </w:style>
  <w:style w:type="paragraph" w:customStyle="1" w:styleId="xl22">
    <w:name w:val="xl22"/>
    <w:basedOn w:val="Normln"/>
    <w:rsid w:val="00E565E8"/>
    <w:pPr>
      <w:spacing w:before="100" w:beforeAutospacing="1" w:after="100" w:afterAutospacing="1"/>
      <w:jc w:val="both"/>
    </w:pPr>
    <w:rPr>
      <w:rFonts w:ascii="Courier New" w:eastAsia="Arial Unicode MS" w:hAnsi="Courier New" w:cs="Courier New"/>
    </w:r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912838"/>
    <w:pPr>
      <w:spacing w:before="60" w:after="20"/>
      <w:ind w:left="851"/>
      <w:jc w:val="both"/>
    </w:pPr>
    <w:rPr>
      <w:rFonts w:ascii="Arial" w:hAnsi="Arial"/>
      <w:sz w:val="22"/>
      <w:szCs w:val="20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link w:val="Normlnodsazen"/>
    <w:rsid w:val="00912838"/>
    <w:rPr>
      <w:rFonts w:ascii="Arial" w:hAnsi="Arial"/>
      <w:sz w:val="22"/>
    </w:rPr>
  </w:style>
  <w:style w:type="character" w:styleId="Siln">
    <w:name w:val="Strong"/>
    <w:qFormat/>
    <w:rsid w:val="00912838"/>
    <w:rPr>
      <w:b/>
      <w:bCs/>
    </w:rPr>
  </w:style>
  <w:style w:type="paragraph" w:customStyle="1" w:styleId="text2-a">
    <w:name w:val="text 2 - a)"/>
    <w:basedOn w:val="Normln"/>
    <w:rsid w:val="00CE08FE"/>
    <w:pPr>
      <w:numPr>
        <w:numId w:val="3"/>
      </w:numPr>
      <w:spacing w:before="20" w:line="240" w:lineRule="atLeast"/>
      <w:jc w:val="both"/>
    </w:pPr>
    <w:rPr>
      <w:sz w:val="18"/>
      <w:szCs w:val="18"/>
    </w:rPr>
  </w:style>
  <w:style w:type="character" w:customStyle="1" w:styleId="WW-Absatz-Standardschriftart">
    <w:name w:val="WW-Absatz-Standardschriftart"/>
    <w:rsid w:val="008C5573"/>
  </w:style>
  <w:style w:type="paragraph" w:styleId="Odstavecseseznamem">
    <w:name w:val="List Paragraph"/>
    <w:basedOn w:val="Normln"/>
    <w:uiPriority w:val="34"/>
    <w:qFormat/>
    <w:rsid w:val="0056736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CA623-F5E5-46D6-9E7D-9A44D2F6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1692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</vt:lpstr>
    </vt:vector>
  </TitlesOfParts>
  <Company>HP</Company>
  <LinksUpToDate>false</LinksUpToDate>
  <CharactersWithSpaces>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creator>Tomáš Chudoba</dc:creator>
  <cp:lastModifiedBy>Josef</cp:lastModifiedBy>
  <cp:revision>5</cp:revision>
  <cp:lastPrinted>2017-12-15T20:55:00Z</cp:lastPrinted>
  <dcterms:created xsi:type="dcterms:W3CDTF">2017-12-13T08:28:00Z</dcterms:created>
  <dcterms:modified xsi:type="dcterms:W3CDTF">2017-12-15T20:56:00Z</dcterms:modified>
</cp:coreProperties>
</file>